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0A" w:rsidRPr="00444370" w:rsidRDefault="00EF130A" w:rsidP="006E2CDD">
      <w:pPr>
        <w:jc w:val="center"/>
        <w:rPr>
          <w:rFonts w:ascii="Times New Roman" w:hAnsi="Times New Roman"/>
          <w:sz w:val="24"/>
          <w:szCs w:val="24"/>
        </w:rPr>
      </w:pPr>
      <w:r w:rsidRPr="00444370">
        <w:rPr>
          <w:rFonts w:ascii="Times New Roman" w:hAnsi="Times New Roman"/>
          <w:sz w:val="24"/>
          <w:szCs w:val="24"/>
        </w:rPr>
        <w:t>АННОТАЦИЯ к рабочей программе</w:t>
      </w: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371"/>
      </w:tblGrid>
      <w:tr w:rsidR="00EF130A" w:rsidRPr="002D4601" w:rsidTr="002D4601">
        <w:tc>
          <w:tcPr>
            <w:tcW w:w="2376" w:type="dxa"/>
          </w:tcPr>
          <w:p w:rsidR="00EF130A" w:rsidRPr="002D4601" w:rsidRDefault="00EF130A" w:rsidP="002D4601">
            <w:pPr>
              <w:spacing w:after="0" w:line="240" w:lineRule="auto"/>
              <w:rPr>
                <w:rFonts w:ascii="Times New Roman" w:hAnsi="Times New Roman"/>
                <w:sz w:val="24"/>
                <w:szCs w:val="24"/>
              </w:rPr>
            </w:pPr>
            <w:r w:rsidRPr="002D4601">
              <w:rPr>
                <w:rFonts w:ascii="Times New Roman" w:hAnsi="Times New Roman"/>
                <w:sz w:val="24"/>
                <w:szCs w:val="24"/>
              </w:rPr>
              <w:t>Предмет</w:t>
            </w:r>
          </w:p>
        </w:tc>
        <w:tc>
          <w:tcPr>
            <w:tcW w:w="7371" w:type="dxa"/>
          </w:tcPr>
          <w:p w:rsidR="00EF130A" w:rsidRPr="002D4601" w:rsidRDefault="00EF130A" w:rsidP="002D4601">
            <w:pPr>
              <w:spacing w:after="0" w:line="240" w:lineRule="auto"/>
              <w:rPr>
                <w:rFonts w:ascii="Times New Roman" w:hAnsi="Times New Roman"/>
                <w:sz w:val="24"/>
                <w:szCs w:val="24"/>
              </w:rPr>
            </w:pPr>
            <w:r w:rsidRPr="002D4601">
              <w:rPr>
                <w:rFonts w:ascii="Times New Roman" w:hAnsi="Times New Roman"/>
                <w:sz w:val="24"/>
                <w:szCs w:val="24"/>
              </w:rPr>
              <w:t>ФИЗИКА</w:t>
            </w:r>
          </w:p>
        </w:tc>
      </w:tr>
      <w:tr w:rsidR="00EF130A" w:rsidRPr="002D4601" w:rsidTr="002D4601">
        <w:tc>
          <w:tcPr>
            <w:tcW w:w="2376" w:type="dxa"/>
          </w:tcPr>
          <w:p w:rsidR="00EF130A" w:rsidRPr="002D4601" w:rsidRDefault="00EF130A" w:rsidP="002D4601">
            <w:pPr>
              <w:spacing w:after="0" w:line="240" w:lineRule="auto"/>
              <w:rPr>
                <w:rFonts w:ascii="Times New Roman" w:hAnsi="Times New Roman"/>
                <w:sz w:val="24"/>
                <w:szCs w:val="24"/>
              </w:rPr>
            </w:pPr>
            <w:r w:rsidRPr="002D4601">
              <w:rPr>
                <w:rFonts w:ascii="Times New Roman" w:hAnsi="Times New Roman"/>
                <w:sz w:val="24"/>
                <w:szCs w:val="24"/>
              </w:rPr>
              <w:t>Уровень образования</w:t>
            </w:r>
          </w:p>
        </w:tc>
        <w:tc>
          <w:tcPr>
            <w:tcW w:w="7371" w:type="dxa"/>
          </w:tcPr>
          <w:p w:rsidR="00EF130A" w:rsidRPr="002D4601" w:rsidRDefault="00EF130A" w:rsidP="002D4601">
            <w:pPr>
              <w:spacing w:after="0" w:line="240" w:lineRule="auto"/>
              <w:rPr>
                <w:rFonts w:ascii="Times New Roman" w:hAnsi="Times New Roman"/>
                <w:sz w:val="24"/>
                <w:szCs w:val="24"/>
              </w:rPr>
            </w:pPr>
            <w:r w:rsidRPr="002D4601">
              <w:rPr>
                <w:rFonts w:ascii="Times New Roman" w:hAnsi="Times New Roman"/>
                <w:sz w:val="24"/>
                <w:szCs w:val="24"/>
              </w:rPr>
              <w:t>Основное общее образование (ФГОС)</w:t>
            </w:r>
          </w:p>
        </w:tc>
      </w:tr>
      <w:tr w:rsidR="00EF130A" w:rsidRPr="002D4601" w:rsidTr="002D4601">
        <w:tc>
          <w:tcPr>
            <w:tcW w:w="2376" w:type="dxa"/>
          </w:tcPr>
          <w:p w:rsidR="00EF130A" w:rsidRPr="002D4601" w:rsidRDefault="00EF130A" w:rsidP="002D4601">
            <w:pPr>
              <w:spacing w:after="0" w:line="240" w:lineRule="auto"/>
              <w:rPr>
                <w:rFonts w:ascii="Times New Roman" w:hAnsi="Times New Roman"/>
                <w:sz w:val="24"/>
                <w:szCs w:val="24"/>
              </w:rPr>
            </w:pPr>
            <w:r w:rsidRPr="002D4601">
              <w:rPr>
                <w:rFonts w:ascii="Times New Roman" w:hAnsi="Times New Roman"/>
                <w:sz w:val="24"/>
                <w:szCs w:val="24"/>
              </w:rPr>
              <w:t>Когда и где утверждена рабочая программа</w:t>
            </w:r>
          </w:p>
        </w:tc>
        <w:tc>
          <w:tcPr>
            <w:tcW w:w="7371" w:type="dxa"/>
          </w:tcPr>
          <w:p w:rsidR="00EF130A" w:rsidRPr="002D4601" w:rsidRDefault="00EF130A" w:rsidP="00630EFD">
            <w:pPr>
              <w:spacing w:after="0" w:line="240" w:lineRule="auto"/>
              <w:rPr>
                <w:rFonts w:ascii="Times New Roman" w:hAnsi="Times New Roman"/>
                <w:sz w:val="24"/>
                <w:szCs w:val="24"/>
              </w:rPr>
            </w:pPr>
            <w:r w:rsidRPr="002D4601">
              <w:rPr>
                <w:rFonts w:ascii="Times New Roman" w:hAnsi="Times New Roman"/>
                <w:sz w:val="24"/>
                <w:szCs w:val="24"/>
              </w:rPr>
              <w:t xml:space="preserve">Приказ по школе  от </w:t>
            </w:r>
            <w:proofErr w:type="spellStart"/>
            <w:proofErr w:type="gramStart"/>
            <w:r w:rsidR="00630EFD">
              <w:rPr>
                <w:rFonts w:ascii="Times New Roman" w:hAnsi="Times New Roman"/>
                <w:sz w:val="24"/>
                <w:szCs w:val="24"/>
              </w:rPr>
              <w:t>от</w:t>
            </w:r>
            <w:proofErr w:type="spellEnd"/>
            <w:proofErr w:type="gramEnd"/>
            <w:r w:rsidR="00630EFD">
              <w:rPr>
                <w:rFonts w:ascii="Times New Roman" w:hAnsi="Times New Roman"/>
                <w:sz w:val="24"/>
                <w:szCs w:val="24"/>
              </w:rPr>
              <w:t xml:space="preserve"> </w:t>
            </w:r>
            <w:r w:rsidR="00630EFD" w:rsidRPr="00157A84">
              <w:rPr>
                <w:rFonts w:ascii="Times New Roman" w:hAnsi="Times New Roman"/>
                <w:sz w:val="24"/>
                <w:szCs w:val="24"/>
              </w:rPr>
              <w:t>29 августа 2015 г. № 100/01-02</w:t>
            </w:r>
          </w:p>
        </w:tc>
      </w:tr>
      <w:tr w:rsidR="00EF130A" w:rsidRPr="002D4601" w:rsidTr="002D4601">
        <w:tc>
          <w:tcPr>
            <w:tcW w:w="2376" w:type="dxa"/>
          </w:tcPr>
          <w:p w:rsidR="00EF130A" w:rsidRPr="002D4601" w:rsidRDefault="00EF130A" w:rsidP="002D4601">
            <w:pPr>
              <w:spacing w:after="0" w:line="240" w:lineRule="auto"/>
              <w:rPr>
                <w:rFonts w:ascii="Times New Roman" w:hAnsi="Times New Roman"/>
                <w:sz w:val="24"/>
                <w:szCs w:val="24"/>
              </w:rPr>
            </w:pPr>
            <w:r w:rsidRPr="002D4601">
              <w:rPr>
                <w:rFonts w:ascii="Times New Roman" w:hAnsi="Times New Roman"/>
                <w:sz w:val="24"/>
                <w:szCs w:val="24"/>
              </w:rPr>
              <w:t>Структура рабочей программы</w:t>
            </w:r>
          </w:p>
        </w:tc>
        <w:tc>
          <w:tcPr>
            <w:tcW w:w="7371" w:type="dxa"/>
          </w:tcPr>
          <w:p w:rsidR="0013192D" w:rsidRDefault="0013192D" w:rsidP="0013192D">
            <w:pPr>
              <w:rPr>
                <w:rFonts w:ascii="Times New Roman" w:hAnsi="Times New Roman"/>
                <w:sz w:val="24"/>
                <w:szCs w:val="24"/>
              </w:rPr>
            </w:pPr>
            <w:r>
              <w:rPr>
                <w:rFonts w:ascii="Times New Roman" w:hAnsi="Times New Roman"/>
                <w:sz w:val="24"/>
                <w:szCs w:val="24"/>
              </w:rPr>
              <w:t>Пояснительная записка</w:t>
            </w:r>
          </w:p>
          <w:p w:rsidR="0013192D" w:rsidRDefault="0013192D" w:rsidP="0013192D">
            <w:pPr>
              <w:rPr>
                <w:rFonts w:ascii="Times New Roman" w:hAnsi="Times New Roman"/>
                <w:sz w:val="24"/>
                <w:szCs w:val="24"/>
              </w:rPr>
            </w:pPr>
            <w:proofErr w:type="spellStart"/>
            <w:proofErr w:type="gramStart"/>
            <w:r>
              <w:rPr>
                <w:rFonts w:ascii="Times New Roman" w:hAnsi="Times New Roman"/>
                <w:sz w:val="24"/>
                <w:szCs w:val="24"/>
              </w:rPr>
              <w:t>Учебно</w:t>
            </w:r>
            <w:proofErr w:type="spellEnd"/>
            <w:r>
              <w:rPr>
                <w:rFonts w:ascii="Times New Roman" w:hAnsi="Times New Roman"/>
                <w:sz w:val="24"/>
                <w:szCs w:val="24"/>
              </w:rPr>
              <w:t>- тематический</w:t>
            </w:r>
            <w:proofErr w:type="gramEnd"/>
            <w:r>
              <w:rPr>
                <w:rFonts w:ascii="Times New Roman" w:hAnsi="Times New Roman"/>
                <w:sz w:val="24"/>
                <w:szCs w:val="24"/>
              </w:rPr>
              <w:t xml:space="preserve"> план</w:t>
            </w:r>
          </w:p>
          <w:p w:rsidR="0013192D" w:rsidRDefault="0013192D" w:rsidP="0013192D">
            <w:pPr>
              <w:rPr>
                <w:rFonts w:ascii="Times New Roman" w:hAnsi="Times New Roman"/>
                <w:sz w:val="24"/>
                <w:szCs w:val="24"/>
              </w:rPr>
            </w:pPr>
            <w:r>
              <w:rPr>
                <w:rFonts w:ascii="Times New Roman" w:hAnsi="Times New Roman"/>
                <w:sz w:val="24"/>
                <w:szCs w:val="24"/>
              </w:rPr>
              <w:t>Содержание курса алгебры по классам</w:t>
            </w:r>
          </w:p>
          <w:p w:rsidR="0013192D" w:rsidRDefault="0013192D" w:rsidP="0013192D">
            <w:pPr>
              <w:jc w:val="both"/>
              <w:rPr>
                <w:rFonts w:ascii="Times New Roman" w:eastAsia="Times New Roman" w:hAnsi="Times New Roman"/>
                <w:bCs/>
                <w:sz w:val="24"/>
                <w:szCs w:val="24"/>
                <w:lang w:eastAsia="ru-RU"/>
              </w:rPr>
            </w:pPr>
            <w:r w:rsidRPr="00132BD4">
              <w:rPr>
                <w:rFonts w:ascii="Times New Roman" w:eastAsia="Times New Roman" w:hAnsi="Times New Roman"/>
                <w:bCs/>
                <w:sz w:val="24"/>
                <w:szCs w:val="24"/>
                <w:lang w:eastAsia="ru-RU"/>
              </w:rPr>
              <w:t>Требования к уровню подготовки выпускников</w:t>
            </w:r>
            <w:r>
              <w:rPr>
                <w:rFonts w:ascii="Times New Roman" w:eastAsia="Times New Roman" w:hAnsi="Times New Roman"/>
                <w:bCs/>
                <w:sz w:val="24"/>
                <w:szCs w:val="24"/>
                <w:lang w:eastAsia="ru-RU"/>
              </w:rPr>
              <w:t>.</w:t>
            </w:r>
          </w:p>
          <w:p w:rsidR="0013192D" w:rsidRDefault="0013192D" w:rsidP="0013192D">
            <w:pPr>
              <w:rPr>
                <w:rFonts w:ascii="Times New Roman" w:eastAsia="Times New Roman" w:hAnsi="Times New Roman"/>
                <w:bCs/>
                <w:sz w:val="24"/>
                <w:szCs w:val="24"/>
                <w:lang w:eastAsia="ru-RU"/>
              </w:rPr>
            </w:pPr>
            <w:r w:rsidRPr="00132BD4">
              <w:rPr>
                <w:rFonts w:ascii="Times New Roman" w:eastAsia="Times New Roman" w:hAnsi="Times New Roman"/>
                <w:bCs/>
                <w:sz w:val="24"/>
                <w:szCs w:val="24"/>
                <w:lang w:eastAsia="ru-RU"/>
              </w:rPr>
              <w:t>Ресурсное обеспечение программы.</w:t>
            </w:r>
          </w:p>
          <w:p w:rsidR="0013192D" w:rsidRDefault="0013192D" w:rsidP="0013192D">
            <w:pPr>
              <w:rPr>
                <w:rFonts w:ascii="Times New Roman" w:hAnsi="Times New Roman"/>
                <w:sz w:val="24"/>
                <w:szCs w:val="24"/>
              </w:rPr>
            </w:pPr>
            <w:r>
              <w:rPr>
                <w:rFonts w:ascii="Times New Roman" w:hAnsi="Times New Roman"/>
                <w:sz w:val="24"/>
                <w:szCs w:val="24"/>
              </w:rPr>
              <w:t xml:space="preserve">Приложение 1. Календарно-тематическое планирование. </w:t>
            </w:r>
          </w:p>
          <w:p w:rsidR="0013192D" w:rsidRPr="003F3974" w:rsidRDefault="0013192D" w:rsidP="0013192D">
            <w:pPr>
              <w:rPr>
                <w:rFonts w:ascii="Times New Roman" w:hAnsi="Times New Roman"/>
                <w:sz w:val="24"/>
                <w:szCs w:val="24"/>
              </w:rPr>
            </w:pPr>
            <w:r w:rsidRPr="003F3974">
              <w:rPr>
                <w:rFonts w:ascii="Times New Roman" w:hAnsi="Times New Roman"/>
                <w:sz w:val="24"/>
                <w:szCs w:val="24"/>
              </w:rPr>
              <w:t>Приложение 2. Оценочные материалы.</w:t>
            </w:r>
          </w:p>
          <w:p w:rsidR="0013192D" w:rsidRPr="002D4601" w:rsidRDefault="0013192D" w:rsidP="00630EFD">
            <w:pPr>
              <w:rPr>
                <w:rFonts w:ascii="Times New Roman" w:hAnsi="Times New Roman"/>
                <w:sz w:val="24"/>
                <w:szCs w:val="24"/>
              </w:rPr>
            </w:pPr>
            <w:bookmarkStart w:id="0" w:name="_GoBack"/>
            <w:bookmarkEnd w:id="0"/>
          </w:p>
        </w:tc>
      </w:tr>
      <w:tr w:rsidR="00EF130A" w:rsidRPr="002D4601" w:rsidTr="002D4601">
        <w:tc>
          <w:tcPr>
            <w:tcW w:w="2376" w:type="dxa"/>
          </w:tcPr>
          <w:p w:rsidR="00EF130A" w:rsidRPr="002D4601" w:rsidRDefault="00EF130A" w:rsidP="002D4601">
            <w:pPr>
              <w:spacing w:after="0" w:line="240" w:lineRule="auto"/>
              <w:rPr>
                <w:rFonts w:ascii="Times New Roman" w:hAnsi="Times New Roman"/>
                <w:sz w:val="24"/>
                <w:szCs w:val="24"/>
              </w:rPr>
            </w:pPr>
            <w:r w:rsidRPr="002D4601">
              <w:rPr>
                <w:rFonts w:ascii="Times New Roman" w:hAnsi="Times New Roman"/>
                <w:sz w:val="24"/>
                <w:szCs w:val="24"/>
              </w:rPr>
              <w:t>Место предмета в учебном плане</w:t>
            </w:r>
          </w:p>
        </w:tc>
        <w:tc>
          <w:tcPr>
            <w:tcW w:w="7371" w:type="dxa"/>
          </w:tcPr>
          <w:p w:rsidR="00EF130A" w:rsidRPr="002D4601" w:rsidRDefault="00EF130A" w:rsidP="002D4601">
            <w:pPr>
              <w:spacing w:after="0" w:line="240" w:lineRule="auto"/>
              <w:jc w:val="both"/>
              <w:rPr>
                <w:rFonts w:ascii="Times New Roman" w:hAnsi="Times New Roman"/>
                <w:sz w:val="24"/>
                <w:szCs w:val="24"/>
              </w:rPr>
            </w:pPr>
            <w:r w:rsidRPr="002D4601">
              <w:rPr>
                <w:rFonts w:ascii="Times New Roman" w:hAnsi="Times New Roman"/>
                <w:sz w:val="24"/>
                <w:szCs w:val="24"/>
              </w:rPr>
              <w:t>Количество часов в неделю:</w:t>
            </w:r>
          </w:p>
          <w:p w:rsidR="00EF130A" w:rsidRPr="002D4601" w:rsidRDefault="00EF130A" w:rsidP="002D4601">
            <w:pPr>
              <w:spacing w:after="0" w:line="240" w:lineRule="auto"/>
              <w:jc w:val="both"/>
              <w:rPr>
                <w:rFonts w:ascii="Times New Roman" w:hAnsi="Times New Roman"/>
                <w:sz w:val="24"/>
                <w:szCs w:val="24"/>
              </w:rPr>
            </w:pPr>
            <w:r w:rsidRPr="002D4601">
              <w:rPr>
                <w:rFonts w:ascii="Times New Roman" w:hAnsi="Times New Roman"/>
                <w:sz w:val="24"/>
                <w:szCs w:val="24"/>
              </w:rPr>
              <w:t>7 класс – 2</w:t>
            </w:r>
          </w:p>
          <w:p w:rsidR="00EF130A" w:rsidRPr="002D4601" w:rsidRDefault="00EF130A" w:rsidP="002D4601">
            <w:pPr>
              <w:spacing w:after="0" w:line="240" w:lineRule="auto"/>
              <w:jc w:val="both"/>
              <w:rPr>
                <w:rFonts w:ascii="Times New Roman" w:hAnsi="Times New Roman"/>
                <w:sz w:val="24"/>
                <w:szCs w:val="24"/>
              </w:rPr>
            </w:pPr>
            <w:r w:rsidRPr="002D4601">
              <w:rPr>
                <w:rFonts w:ascii="Times New Roman" w:hAnsi="Times New Roman"/>
                <w:sz w:val="24"/>
                <w:szCs w:val="24"/>
              </w:rPr>
              <w:t>8 класс – 2</w:t>
            </w:r>
          </w:p>
          <w:p w:rsidR="00EF130A" w:rsidRPr="002D4601" w:rsidRDefault="00EF130A" w:rsidP="00132BD4">
            <w:pPr>
              <w:spacing w:after="0" w:line="240" w:lineRule="auto"/>
              <w:jc w:val="both"/>
              <w:rPr>
                <w:rFonts w:ascii="Times New Roman" w:hAnsi="Times New Roman"/>
                <w:sz w:val="24"/>
                <w:szCs w:val="24"/>
              </w:rPr>
            </w:pPr>
            <w:r w:rsidRPr="002D4601">
              <w:rPr>
                <w:rFonts w:ascii="Times New Roman" w:hAnsi="Times New Roman"/>
                <w:sz w:val="24"/>
                <w:szCs w:val="24"/>
              </w:rPr>
              <w:t xml:space="preserve">9 класс – </w:t>
            </w:r>
            <w:r w:rsidR="00132BD4">
              <w:rPr>
                <w:rFonts w:ascii="Times New Roman" w:hAnsi="Times New Roman"/>
                <w:sz w:val="24"/>
                <w:szCs w:val="24"/>
              </w:rPr>
              <w:t>2</w:t>
            </w:r>
          </w:p>
        </w:tc>
      </w:tr>
      <w:tr w:rsidR="00EF130A" w:rsidRPr="002D4601" w:rsidTr="002D4601">
        <w:trPr>
          <w:trHeight w:val="51"/>
        </w:trPr>
        <w:tc>
          <w:tcPr>
            <w:tcW w:w="2376" w:type="dxa"/>
          </w:tcPr>
          <w:p w:rsidR="00EF130A" w:rsidRPr="002D4601" w:rsidRDefault="00EF130A" w:rsidP="002D4601">
            <w:pPr>
              <w:spacing w:after="0" w:line="240" w:lineRule="auto"/>
              <w:rPr>
                <w:rFonts w:ascii="Times New Roman" w:hAnsi="Times New Roman"/>
                <w:sz w:val="24"/>
                <w:szCs w:val="24"/>
              </w:rPr>
            </w:pPr>
            <w:r w:rsidRPr="002D4601">
              <w:rPr>
                <w:rFonts w:ascii="Times New Roman" w:hAnsi="Times New Roman"/>
                <w:sz w:val="24"/>
                <w:szCs w:val="24"/>
              </w:rPr>
              <w:t>Планируемые результаты освоения предмета</w:t>
            </w:r>
          </w:p>
        </w:tc>
        <w:tc>
          <w:tcPr>
            <w:tcW w:w="7371" w:type="dxa"/>
          </w:tcPr>
          <w:p w:rsidR="00117E85" w:rsidRPr="00117E85" w:rsidRDefault="00117E85" w:rsidP="00117E85">
            <w:pPr>
              <w:autoSpaceDE w:val="0"/>
              <w:autoSpaceDN w:val="0"/>
              <w:adjustRightInd w:val="0"/>
              <w:spacing w:after="0"/>
              <w:jc w:val="both"/>
              <w:rPr>
                <w:rFonts w:ascii="Times New Roman" w:hAnsi="Times New Roman"/>
                <w:i/>
                <w:sz w:val="24"/>
                <w:szCs w:val="24"/>
              </w:rPr>
            </w:pPr>
            <w:r w:rsidRPr="00117E85">
              <w:rPr>
                <w:rFonts w:ascii="Times New Roman" w:hAnsi="Times New Roman"/>
                <w:b/>
                <w:i/>
                <w:sz w:val="24"/>
                <w:szCs w:val="24"/>
              </w:rPr>
              <w:t>Личностные</w:t>
            </w:r>
            <w:r w:rsidRPr="00117E85">
              <w:rPr>
                <w:rFonts w:ascii="Times New Roman" w:hAnsi="Times New Roman"/>
                <w:i/>
                <w:sz w:val="24"/>
                <w:szCs w:val="24"/>
              </w:rPr>
              <w:t>:</w:t>
            </w:r>
          </w:p>
          <w:p w:rsidR="00117E85" w:rsidRPr="00117E85" w:rsidRDefault="00117E85" w:rsidP="00117E85">
            <w:pPr>
              <w:numPr>
                <w:ilvl w:val="0"/>
                <w:numId w:val="12"/>
              </w:numPr>
              <w:tabs>
                <w:tab w:val="clear" w:pos="1571"/>
              </w:tabs>
              <w:autoSpaceDE w:val="0"/>
              <w:autoSpaceDN w:val="0"/>
              <w:adjustRightInd w:val="0"/>
              <w:spacing w:after="0" w:line="240" w:lineRule="auto"/>
              <w:ind w:left="284" w:hanging="284"/>
              <w:jc w:val="both"/>
              <w:rPr>
                <w:rFonts w:ascii="Times New Roman" w:hAnsi="Times New Roman"/>
                <w:sz w:val="24"/>
                <w:szCs w:val="24"/>
              </w:rPr>
            </w:pPr>
            <w:r w:rsidRPr="00117E85">
              <w:rPr>
                <w:rFonts w:ascii="Times New Roman" w:hAnsi="Times New Roman"/>
                <w:sz w:val="24"/>
                <w:szCs w:val="24"/>
              </w:rPr>
              <w:t>мотивация образовательной деятельности школьников;</w:t>
            </w:r>
          </w:p>
          <w:p w:rsidR="00117E85" w:rsidRPr="00117E85" w:rsidRDefault="00117E85" w:rsidP="00117E85">
            <w:pPr>
              <w:numPr>
                <w:ilvl w:val="0"/>
                <w:numId w:val="12"/>
              </w:numPr>
              <w:tabs>
                <w:tab w:val="clear" w:pos="1571"/>
                <w:tab w:val="num" w:pos="214"/>
              </w:tabs>
              <w:autoSpaceDE w:val="0"/>
              <w:autoSpaceDN w:val="0"/>
              <w:adjustRightInd w:val="0"/>
              <w:spacing w:after="0" w:line="240" w:lineRule="auto"/>
              <w:ind w:left="284" w:hanging="284"/>
              <w:jc w:val="both"/>
              <w:rPr>
                <w:rFonts w:ascii="Times New Roman" w:hAnsi="Times New Roman"/>
                <w:sz w:val="24"/>
                <w:szCs w:val="24"/>
              </w:rPr>
            </w:pPr>
            <w:proofErr w:type="spellStart"/>
            <w:r w:rsidRPr="00117E85">
              <w:rPr>
                <w:rFonts w:ascii="Times New Roman" w:hAnsi="Times New Roman"/>
                <w:sz w:val="24"/>
                <w:szCs w:val="24"/>
              </w:rPr>
              <w:t>сформированность</w:t>
            </w:r>
            <w:proofErr w:type="spellEnd"/>
            <w:r w:rsidRPr="00117E85">
              <w:rPr>
                <w:rFonts w:ascii="Times New Roman" w:hAnsi="Times New Roman"/>
                <w:sz w:val="24"/>
                <w:szCs w:val="24"/>
              </w:rPr>
              <w:t xml:space="preserve"> познавательных интересов и познавательных возможностей учащихся;</w:t>
            </w:r>
          </w:p>
          <w:p w:rsidR="00117E85" w:rsidRPr="00117E85" w:rsidRDefault="00117E85" w:rsidP="00117E85">
            <w:pPr>
              <w:numPr>
                <w:ilvl w:val="0"/>
                <w:numId w:val="12"/>
              </w:numPr>
              <w:tabs>
                <w:tab w:val="clear" w:pos="1571"/>
                <w:tab w:val="num" w:pos="214"/>
              </w:tabs>
              <w:autoSpaceDE w:val="0"/>
              <w:autoSpaceDN w:val="0"/>
              <w:adjustRightInd w:val="0"/>
              <w:spacing w:after="0" w:line="240" w:lineRule="auto"/>
              <w:ind w:left="284" w:hanging="284"/>
              <w:jc w:val="both"/>
              <w:rPr>
                <w:rFonts w:ascii="Times New Roman" w:hAnsi="Times New Roman"/>
                <w:sz w:val="24"/>
                <w:szCs w:val="24"/>
              </w:rPr>
            </w:pPr>
            <w:r w:rsidRPr="00117E85">
              <w:rPr>
                <w:rFonts w:ascii="Times New Roman" w:hAnsi="Times New Roman"/>
                <w:sz w:val="24"/>
                <w:szCs w:val="24"/>
              </w:rPr>
              <w:t>убеждённость в возможности познания природы, уважение к творцам науки и техники, отношение к физике как элементу общечеловеческой культуры;</w:t>
            </w:r>
          </w:p>
          <w:p w:rsidR="00117E85" w:rsidRPr="00117E85" w:rsidRDefault="00117E85" w:rsidP="00117E85">
            <w:pPr>
              <w:numPr>
                <w:ilvl w:val="0"/>
                <w:numId w:val="12"/>
              </w:numPr>
              <w:tabs>
                <w:tab w:val="clear" w:pos="1571"/>
                <w:tab w:val="num" w:pos="214"/>
              </w:tabs>
              <w:autoSpaceDE w:val="0"/>
              <w:autoSpaceDN w:val="0"/>
              <w:adjustRightInd w:val="0"/>
              <w:spacing w:after="0" w:line="240" w:lineRule="auto"/>
              <w:ind w:left="284" w:hanging="284"/>
              <w:jc w:val="both"/>
              <w:rPr>
                <w:rFonts w:ascii="Times New Roman" w:hAnsi="Times New Roman"/>
                <w:sz w:val="24"/>
                <w:szCs w:val="24"/>
              </w:rPr>
            </w:pPr>
            <w:r w:rsidRPr="00117E85">
              <w:rPr>
                <w:rFonts w:ascii="Times New Roman" w:hAnsi="Times New Roman"/>
                <w:sz w:val="24"/>
                <w:szCs w:val="24"/>
              </w:rPr>
              <w:t>готовность к выбору жизненного пути в соответствии с собственными интересами, склонностями и возможностями;</w:t>
            </w:r>
          </w:p>
          <w:p w:rsidR="00117E85" w:rsidRPr="00117E85" w:rsidRDefault="00117E85" w:rsidP="00117E85">
            <w:pPr>
              <w:numPr>
                <w:ilvl w:val="0"/>
                <w:numId w:val="12"/>
              </w:numPr>
              <w:tabs>
                <w:tab w:val="clear" w:pos="1571"/>
                <w:tab w:val="num" w:pos="214"/>
              </w:tabs>
              <w:autoSpaceDE w:val="0"/>
              <w:autoSpaceDN w:val="0"/>
              <w:adjustRightInd w:val="0"/>
              <w:spacing w:after="0" w:line="240" w:lineRule="auto"/>
              <w:ind w:left="284" w:hanging="284"/>
              <w:jc w:val="both"/>
              <w:rPr>
                <w:rFonts w:ascii="Times New Roman" w:hAnsi="Times New Roman"/>
                <w:sz w:val="24"/>
                <w:szCs w:val="24"/>
              </w:rPr>
            </w:pPr>
            <w:r w:rsidRPr="00117E85">
              <w:rPr>
                <w:rFonts w:ascii="Times New Roman" w:hAnsi="Times New Roman"/>
                <w:sz w:val="24"/>
                <w:szCs w:val="24"/>
              </w:rPr>
              <w:t>самостоятельность в приобретении новых знаний и практических умений.</w:t>
            </w:r>
          </w:p>
          <w:p w:rsidR="00117E85" w:rsidRPr="00260D1A" w:rsidRDefault="00117E85" w:rsidP="00117E85">
            <w:pPr>
              <w:autoSpaceDE w:val="0"/>
              <w:autoSpaceDN w:val="0"/>
              <w:adjustRightInd w:val="0"/>
              <w:spacing w:after="0"/>
              <w:jc w:val="both"/>
              <w:rPr>
                <w:rFonts w:ascii="Times New Roman" w:hAnsi="Times New Roman"/>
                <w:sz w:val="24"/>
                <w:szCs w:val="24"/>
              </w:rPr>
            </w:pPr>
            <w:r w:rsidRPr="00117E85">
              <w:rPr>
                <w:rFonts w:ascii="Times New Roman" w:hAnsi="Times New Roman"/>
                <w:b/>
                <w:i/>
                <w:sz w:val="24"/>
                <w:szCs w:val="24"/>
              </w:rPr>
              <w:t>Предметные</w:t>
            </w:r>
            <w:r w:rsidRPr="00260D1A">
              <w:rPr>
                <w:rFonts w:ascii="Times New Roman" w:hAnsi="Times New Roman"/>
                <w:sz w:val="24"/>
                <w:szCs w:val="24"/>
              </w:rPr>
              <w:t>:</w:t>
            </w:r>
          </w:p>
          <w:p w:rsidR="00117E85" w:rsidRPr="00117E85" w:rsidRDefault="00117E85" w:rsidP="00117E85">
            <w:pPr>
              <w:numPr>
                <w:ilvl w:val="0"/>
                <w:numId w:val="13"/>
              </w:numPr>
              <w:tabs>
                <w:tab w:val="num" w:pos="284"/>
              </w:tabs>
              <w:autoSpaceDE w:val="0"/>
              <w:autoSpaceDN w:val="0"/>
              <w:adjustRightInd w:val="0"/>
              <w:spacing w:after="0" w:line="240" w:lineRule="auto"/>
              <w:ind w:left="284" w:hanging="284"/>
              <w:jc w:val="both"/>
              <w:rPr>
                <w:rFonts w:ascii="Times New Roman" w:hAnsi="Times New Roman"/>
                <w:sz w:val="24"/>
                <w:szCs w:val="24"/>
              </w:rPr>
            </w:pPr>
            <w:proofErr w:type="gramStart"/>
            <w:r w:rsidRPr="00117E85">
              <w:rPr>
                <w:rFonts w:ascii="Times New Roman" w:hAnsi="Times New Roman"/>
                <w:sz w:val="24"/>
                <w:szCs w:val="24"/>
              </w:rPr>
              <w:t>понимание, а также умение объяснять следующие физические явления: свободное падение тел, явление инерции, явление взаимодействия тел, колебания математического и пружинного маятников, резонанс, атмосферное давление, плавание тел, большая сжимаемость газов и малая сжимаемость жидкостей и твёрдых тел, испарение жидкости, плавление и кристаллизация вещества, охлаждение жидкости при испарении, диффузия, броуновское движение, смачивание, способы изменения внутренней энергии тела, электризация тел, нагревание проводника электрическим</w:t>
            </w:r>
            <w:proofErr w:type="gramEnd"/>
            <w:r w:rsidRPr="00117E85">
              <w:rPr>
                <w:rFonts w:ascii="Times New Roman" w:hAnsi="Times New Roman"/>
                <w:sz w:val="24"/>
                <w:szCs w:val="24"/>
              </w:rPr>
              <w:t xml:space="preserve"> током, электромагнитная индукция, образование тени, отражение и преломление света, дисперсия света, излучение и поглощение энергии атомом вещества, </w:t>
            </w:r>
            <w:r w:rsidRPr="00117E85">
              <w:rPr>
                <w:rFonts w:ascii="Times New Roman" w:hAnsi="Times New Roman"/>
                <w:sz w:val="24"/>
                <w:szCs w:val="24"/>
              </w:rPr>
              <w:lastRenderedPageBreak/>
              <w:t>радиоактивность;</w:t>
            </w:r>
          </w:p>
          <w:p w:rsidR="00117E85" w:rsidRPr="00117E85" w:rsidRDefault="00117E85" w:rsidP="00117E85">
            <w:pPr>
              <w:numPr>
                <w:ilvl w:val="0"/>
                <w:numId w:val="13"/>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117E85">
              <w:rPr>
                <w:rFonts w:ascii="Times New Roman" w:hAnsi="Times New Roman"/>
                <w:sz w:val="24"/>
                <w:szCs w:val="24"/>
              </w:rPr>
              <w:t xml:space="preserve">умение измерять и находить: </w:t>
            </w:r>
            <w:proofErr w:type="spellStart"/>
            <w:r w:rsidRPr="00117E85">
              <w:rPr>
                <w:rFonts w:ascii="Times New Roman" w:hAnsi="Times New Roman"/>
                <w:sz w:val="24"/>
                <w:szCs w:val="24"/>
              </w:rPr>
              <w:t>расстояния</w:t>
            </w:r>
            <w:proofErr w:type="gramStart"/>
            <w:r w:rsidRPr="00117E85">
              <w:rPr>
                <w:rFonts w:ascii="Times New Roman" w:hAnsi="Times New Roman"/>
                <w:sz w:val="24"/>
                <w:szCs w:val="24"/>
              </w:rPr>
              <w:t>,п</w:t>
            </w:r>
            <w:proofErr w:type="gramEnd"/>
            <w:r w:rsidRPr="00117E85">
              <w:rPr>
                <w:rFonts w:ascii="Times New Roman" w:hAnsi="Times New Roman"/>
                <w:sz w:val="24"/>
                <w:szCs w:val="24"/>
              </w:rPr>
              <w:t>ромежутки</w:t>
            </w:r>
            <w:proofErr w:type="spellEnd"/>
            <w:r w:rsidRPr="00117E85">
              <w:rPr>
                <w:rFonts w:ascii="Times New Roman" w:hAnsi="Times New Roman"/>
                <w:sz w:val="24"/>
                <w:szCs w:val="24"/>
              </w:rPr>
              <w:t xml:space="preserve"> времени, скорость, ускорение, массу, плотность вещества, силу, работу силы, мощность, кинетическую и потенциальную энергию, КПД наклонной плоскости, температуру, количество теплоты, удельную теплоёмкость вещества, удельную теплоту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w:t>
            </w:r>
          </w:p>
          <w:p w:rsidR="00117E85" w:rsidRPr="00117E85" w:rsidRDefault="00117E85" w:rsidP="00117E85">
            <w:pPr>
              <w:numPr>
                <w:ilvl w:val="0"/>
                <w:numId w:val="13"/>
              </w:numPr>
              <w:tabs>
                <w:tab w:val="num" w:pos="284"/>
              </w:tabs>
              <w:autoSpaceDE w:val="0"/>
              <w:autoSpaceDN w:val="0"/>
              <w:adjustRightInd w:val="0"/>
              <w:spacing w:after="0" w:line="240" w:lineRule="auto"/>
              <w:ind w:left="284" w:hanging="284"/>
              <w:jc w:val="both"/>
              <w:rPr>
                <w:rFonts w:ascii="Times New Roman" w:hAnsi="Times New Roman"/>
                <w:sz w:val="24"/>
                <w:szCs w:val="24"/>
              </w:rPr>
            </w:pPr>
            <w:proofErr w:type="gramStart"/>
            <w:r w:rsidRPr="00117E85">
              <w:rPr>
                <w:rFonts w:ascii="Times New Roman" w:hAnsi="Times New Roman"/>
                <w:sz w:val="24"/>
                <w:szCs w:val="24"/>
              </w:rPr>
              <w:t>владение экспериментальным методом исследования в процессе исследования зависимости удлинения пружины от приложенной силы, силы тяжести от массы тела, силы трения от площади соприкасающихся тел и от силы давления, силы Архимеда от объёма вытесненной жидкости,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силы</w:t>
            </w:r>
            <w:proofErr w:type="gramEnd"/>
            <w:r w:rsidRPr="00117E85">
              <w:rPr>
                <w:rFonts w:ascii="Times New Roman" w:hAnsi="Times New Roman"/>
                <w:sz w:val="24"/>
                <w:szCs w:val="24"/>
              </w:rPr>
              <w:t xml:space="preserve"> индукционного тока в контуре от скорости изменения магнитного потока через контур, угла отражения от угла падения света;</w:t>
            </w:r>
          </w:p>
          <w:p w:rsidR="00117E85" w:rsidRPr="00117E85" w:rsidRDefault="00117E85" w:rsidP="00117E85">
            <w:pPr>
              <w:numPr>
                <w:ilvl w:val="0"/>
                <w:numId w:val="13"/>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117E85">
              <w:rPr>
                <w:rFonts w:ascii="Times New Roman" w:hAnsi="Times New Roman"/>
                <w:sz w:val="24"/>
                <w:szCs w:val="24"/>
              </w:rPr>
              <w:t xml:space="preserve">понимание смысла основных физических законов и умение применять их для объяснения наблюдаемых явлений: законы динамики Ньютона, закон всемирного тяготения, закон Паскаля, закон Архимеда, закон сохранения импульса и энергии, закон сохранения электрического заряда, закон Ома для участка цепи, закон </w:t>
            </w:r>
            <w:proofErr w:type="spellStart"/>
            <w:proofErr w:type="gramStart"/>
            <w:r w:rsidRPr="00117E85">
              <w:rPr>
                <w:rFonts w:ascii="Times New Roman" w:hAnsi="Times New Roman"/>
                <w:sz w:val="24"/>
                <w:szCs w:val="24"/>
              </w:rPr>
              <w:t>Джоуля-Ленца</w:t>
            </w:r>
            <w:proofErr w:type="spellEnd"/>
            <w:proofErr w:type="gramEnd"/>
            <w:r w:rsidRPr="00117E85">
              <w:rPr>
                <w:rFonts w:ascii="Times New Roman" w:hAnsi="Times New Roman"/>
                <w:sz w:val="24"/>
                <w:szCs w:val="24"/>
              </w:rPr>
              <w:t>, законы распространения, отражения и преломления света;</w:t>
            </w:r>
          </w:p>
          <w:p w:rsidR="00117E85" w:rsidRPr="00117E85" w:rsidRDefault="00117E85" w:rsidP="00117E85">
            <w:pPr>
              <w:numPr>
                <w:ilvl w:val="0"/>
                <w:numId w:val="13"/>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117E85">
              <w:rPr>
                <w:rFonts w:ascii="Times New Roman" w:hAnsi="Times New Roman"/>
                <w:sz w:val="24"/>
                <w:szCs w:val="24"/>
              </w:rPr>
              <w:t>понимание принципов действия 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w:t>
            </w:r>
          </w:p>
          <w:p w:rsidR="00117E85" w:rsidRPr="00117E85" w:rsidRDefault="00117E85" w:rsidP="00117E85">
            <w:pPr>
              <w:numPr>
                <w:ilvl w:val="0"/>
                <w:numId w:val="13"/>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117E85">
              <w:rPr>
                <w:rFonts w:ascii="Times New Roman" w:hAnsi="Times New Roman"/>
                <w:sz w:val="24"/>
                <w:szCs w:val="24"/>
              </w:rPr>
              <w:t>умение использовать полученные знания, умения и навыки в повседневной жизни.</w:t>
            </w:r>
          </w:p>
          <w:p w:rsidR="00117E85" w:rsidRPr="00260D1A" w:rsidRDefault="00117E85" w:rsidP="00117E85">
            <w:pPr>
              <w:autoSpaceDE w:val="0"/>
              <w:autoSpaceDN w:val="0"/>
              <w:adjustRightInd w:val="0"/>
              <w:spacing w:after="0"/>
              <w:jc w:val="both"/>
              <w:rPr>
                <w:rFonts w:ascii="Times New Roman" w:hAnsi="Times New Roman"/>
                <w:sz w:val="24"/>
                <w:szCs w:val="24"/>
              </w:rPr>
            </w:pPr>
            <w:r w:rsidRPr="00117E85">
              <w:rPr>
                <w:rFonts w:ascii="Times New Roman" w:hAnsi="Times New Roman"/>
                <w:b/>
                <w:i/>
                <w:sz w:val="24"/>
                <w:szCs w:val="24"/>
              </w:rPr>
              <w:t>Общими предметные</w:t>
            </w:r>
            <w:r w:rsidRPr="00260D1A">
              <w:rPr>
                <w:rFonts w:ascii="Times New Roman" w:hAnsi="Times New Roman"/>
                <w:sz w:val="24"/>
                <w:szCs w:val="24"/>
              </w:rPr>
              <w:t>:</w:t>
            </w:r>
          </w:p>
          <w:p w:rsidR="00117E85" w:rsidRPr="00117E85" w:rsidRDefault="00117E85" w:rsidP="00117E85">
            <w:pPr>
              <w:numPr>
                <w:ilvl w:val="0"/>
                <w:numId w:val="14"/>
              </w:numPr>
              <w:tabs>
                <w:tab w:val="num" w:pos="284"/>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117E85" w:rsidRPr="00117E85" w:rsidRDefault="00117E85" w:rsidP="00117E85">
            <w:pPr>
              <w:numPr>
                <w:ilvl w:val="0"/>
                <w:numId w:val="14"/>
              </w:numPr>
              <w:tabs>
                <w:tab w:val="num" w:pos="284"/>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умения пользоваться методами научного исследования явлений природы: проводить и фиксировать наблюдения, планировать и выполнять эксперименты, кодировать извлечённую из опытов информацию в виде таблиц, графиков, формул, объяснять полученные результаты и делать выводы, оценивать погрешности результатов измерений;</w:t>
            </w:r>
          </w:p>
          <w:p w:rsidR="00117E85" w:rsidRPr="00117E85" w:rsidRDefault="00117E85" w:rsidP="00117E85">
            <w:pPr>
              <w:numPr>
                <w:ilvl w:val="0"/>
                <w:numId w:val="14"/>
              </w:numPr>
              <w:tabs>
                <w:tab w:val="num" w:pos="284"/>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умения применять полученные знания на практике для решения физических задач и задач повседневной жизни, для обеспечения безопасности своей жизни и жизни окружающих людей, рационального природопользования и охраны окружающей среды;</w:t>
            </w:r>
          </w:p>
          <w:p w:rsidR="00117E85" w:rsidRPr="00117E85" w:rsidRDefault="00117E85" w:rsidP="00117E85">
            <w:pPr>
              <w:numPr>
                <w:ilvl w:val="0"/>
                <w:numId w:val="14"/>
              </w:numPr>
              <w:tabs>
                <w:tab w:val="num" w:pos="284"/>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117E85" w:rsidRPr="00117E85" w:rsidRDefault="00117E85" w:rsidP="00117E85">
            <w:pPr>
              <w:numPr>
                <w:ilvl w:val="0"/>
                <w:numId w:val="14"/>
              </w:numPr>
              <w:tabs>
                <w:tab w:val="num" w:pos="284"/>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lastRenderedPageBreak/>
              <w:t>развитое теоретическое мышление, включающее умения устанавливать факты, различать причины и следствия, строить модели и выдвигать гипотезы, формулировать доказательства выдвинутых гипотез;</w:t>
            </w:r>
          </w:p>
          <w:p w:rsidR="00117E85" w:rsidRPr="00117E85" w:rsidRDefault="00117E85" w:rsidP="00117E85">
            <w:pPr>
              <w:numPr>
                <w:ilvl w:val="0"/>
                <w:numId w:val="14"/>
              </w:numPr>
              <w:tabs>
                <w:tab w:val="num" w:pos="284"/>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коммуникативные умения докладывать о результатах своего исследования, участвовать в дискуссиях, кратко и точно отвечать на вопросы, использовать различные источники информации.</w:t>
            </w:r>
          </w:p>
          <w:p w:rsidR="00117E85" w:rsidRPr="00117E85" w:rsidRDefault="00117E85" w:rsidP="00117E85">
            <w:pPr>
              <w:autoSpaceDE w:val="0"/>
              <w:autoSpaceDN w:val="0"/>
              <w:adjustRightInd w:val="0"/>
              <w:spacing w:after="0"/>
              <w:jc w:val="both"/>
              <w:rPr>
                <w:rFonts w:ascii="Times New Roman" w:hAnsi="Times New Roman"/>
                <w:i/>
                <w:sz w:val="24"/>
                <w:szCs w:val="24"/>
              </w:rPr>
            </w:pPr>
            <w:proofErr w:type="spellStart"/>
            <w:r w:rsidRPr="00117E85">
              <w:rPr>
                <w:rFonts w:ascii="Times New Roman" w:hAnsi="Times New Roman"/>
                <w:b/>
                <w:i/>
                <w:sz w:val="24"/>
                <w:szCs w:val="24"/>
              </w:rPr>
              <w:t>Метапредметны</w:t>
            </w:r>
            <w:r>
              <w:rPr>
                <w:rFonts w:ascii="Times New Roman" w:hAnsi="Times New Roman"/>
                <w:b/>
                <w:i/>
                <w:sz w:val="24"/>
                <w:szCs w:val="24"/>
              </w:rPr>
              <w:t>е</w:t>
            </w:r>
            <w:proofErr w:type="spellEnd"/>
            <w:r w:rsidRPr="00117E85">
              <w:rPr>
                <w:rFonts w:ascii="Times New Roman" w:hAnsi="Times New Roman"/>
                <w:i/>
                <w:sz w:val="24"/>
                <w:szCs w:val="24"/>
              </w:rPr>
              <w:t>:</w:t>
            </w:r>
          </w:p>
          <w:p w:rsidR="00117E85" w:rsidRPr="00117E85" w:rsidRDefault="00117E85" w:rsidP="00117E85">
            <w:pPr>
              <w:numPr>
                <w:ilvl w:val="0"/>
                <w:numId w:val="15"/>
              </w:numPr>
              <w:tabs>
                <w:tab w:val="num" w:pos="284"/>
                <w:tab w:val="num" w:pos="567"/>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117E85" w:rsidRPr="00117E85" w:rsidRDefault="00117E85" w:rsidP="00117E85">
            <w:pPr>
              <w:numPr>
                <w:ilvl w:val="0"/>
                <w:numId w:val="15"/>
              </w:numPr>
              <w:tabs>
                <w:tab w:val="num" w:pos="284"/>
                <w:tab w:val="num" w:pos="567"/>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w:t>
            </w:r>
          </w:p>
          <w:p w:rsidR="00117E85" w:rsidRPr="00117E85" w:rsidRDefault="00117E85" w:rsidP="00117E85">
            <w:pPr>
              <w:numPr>
                <w:ilvl w:val="0"/>
                <w:numId w:val="15"/>
              </w:numPr>
              <w:tabs>
                <w:tab w:val="num" w:pos="284"/>
                <w:tab w:val="num" w:pos="567"/>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умение воспринимать, перерабатывать и предъявлять информацию в словесной, образной, символичной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излагать содержание текста, находить в нём ответы на поставленные вопросы;</w:t>
            </w:r>
          </w:p>
          <w:p w:rsidR="00117E85" w:rsidRPr="00117E85" w:rsidRDefault="00117E85" w:rsidP="00117E85">
            <w:pPr>
              <w:numPr>
                <w:ilvl w:val="0"/>
                <w:numId w:val="15"/>
              </w:numPr>
              <w:tabs>
                <w:tab w:val="num" w:pos="284"/>
                <w:tab w:val="num" w:pos="567"/>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развитие монологической и диалогической речи, умение выражать свои мысли и выслушивать собеседника, понимать его точку зрения;</w:t>
            </w:r>
          </w:p>
          <w:p w:rsidR="00117E85" w:rsidRPr="00117E85" w:rsidRDefault="00117E85" w:rsidP="00117E85">
            <w:pPr>
              <w:numPr>
                <w:ilvl w:val="0"/>
                <w:numId w:val="15"/>
              </w:numPr>
              <w:tabs>
                <w:tab w:val="num" w:pos="284"/>
                <w:tab w:val="num" w:pos="567"/>
              </w:tabs>
              <w:autoSpaceDE w:val="0"/>
              <w:autoSpaceDN w:val="0"/>
              <w:adjustRightInd w:val="0"/>
              <w:spacing w:after="0" w:line="240" w:lineRule="auto"/>
              <w:ind w:left="284"/>
              <w:jc w:val="both"/>
              <w:rPr>
                <w:rFonts w:ascii="Times New Roman" w:hAnsi="Times New Roman"/>
                <w:sz w:val="24"/>
                <w:szCs w:val="24"/>
              </w:rPr>
            </w:pPr>
            <w:r w:rsidRPr="00117E85">
              <w:rPr>
                <w:rFonts w:ascii="Times New Roman" w:hAnsi="Times New Roman"/>
                <w:sz w:val="24"/>
                <w:szCs w:val="24"/>
              </w:rPr>
              <w:t>освоение приёмов действий в нестандартных ситуациях, овладение эвристическими методами решения проблем;</w:t>
            </w:r>
          </w:p>
          <w:p w:rsidR="00117E85" w:rsidRPr="00117E85" w:rsidRDefault="00117E85" w:rsidP="00117E85">
            <w:pPr>
              <w:numPr>
                <w:ilvl w:val="0"/>
                <w:numId w:val="17"/>
              </w:numPr>
              <w:autoSpaceDE w:val="0"/>
              <w:autoSpaceDN w:val="0"/>
              <w:adjustRightInd w:val="0"/>
              <w:spacing w:after="0" w:line="240" w:lineRule="auto"/>
              <w:ind w:left="356" w:hanging="356"/>
              <w:jc w:val="both"/>
              <w:rPr>
                <w:rFonts w:ascii="Times New Roman" w:hAnsi="Times New Roman"/>
                <w:sz w:val="24"/>
                <w:szCs w:val="24"/>
              </w:rPr>
            </w:pPr>
            <w:r w:rsidRPr="00117E85">
              <w:rPr>
                <w:rFonts w:ascii="Times New Roman" w:hAnsi="Times New Roman"/>
                <w:sz w:val="24"/>
                <w:szCs w:val="24"/>
              </w:rPr>
              <w:t>умение работать в группе с выполнением различных социальных ролей, отстаивать свои взгляды, вести дискуссию</w:t>
            </w:r>
          </w:p>
          <w:p w:rsidR="00EF130A" w:rsidRPr="00117E85" w:rsidRDefault="00EF130A" w:rsidP="00117E85">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научится:</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понимать роль эксперимента в получении научной информации;</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proofErr w:type="gramStart"/>
            <w:r w:rsidRPr="002D4601">
              <w:rPr>
                <w:rFonts w:ascii="Times New Roman" w:hAnsi="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w:t>
            </w:r>
            <w:r w:rsidRPr="002D4601">
              <w:rPr>
                <w:rFonts w:ascii="Times New Roman" w:hAnsi="Times New Roman"/>
                <w:sz w:val="24"/>
                <w:szCs w:val="24"/>
              </w:rPr>
              <w:lastRenderedPageBreak/>
              <w:t>погрешностей измерений.</w:t>
            </w:r>
            <w:proofErr w:type="gramEnd"/>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F130A" w:rsidRPr="002D4601" w:rsidRDefault="00EF130A" w:rsidP="00117E85">
            <w:pPr>
              <w:widowControl w:val="0"/>
              <w:numPr>
                <w:ilvl w:val="0"/>
                <w:numId w:val="11"/>
              </w:numPr>
              <w:tabs>
                <w:tab w:val="left" w:pos="993"/>
              </w:tabs>
              <w:autoSpaceDE w:val="0"/>
              <w:autoSpaceDN w:val="0"/>
              <w:adjustRightInd w:val="0"/>
              <w:spacing w:after="0" w:line="240" w:lineRule="auto"/>
              <w:ind w:left="0" w:firstLine="73"/>
              <w:contextualSpacing/>
              <w:jc w:val="both"/>
              <w:rPr>
                <w:rFonts w:ascii="Times New Roman" w:hAnsi="Times New Roman"/>
                <w:sz w:val="24"/>
                <w:szCs w:val="24"/>
              </w:rPr>
            </w:pPr>
            <w:r w:rsidRPr="002D460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F130A" w:rsidRPr="002D4601" w:rsidRDefault="00EF130A" w:rsidP="002D460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D4601">
              <w:rPr>
                <w:rFonts w:ascii="Times New Roman" w:hAnsi="Times New Roman"/>
                <w:b/>
                <w:sz w:val="24"/>
                <w:szCs w:val="24"/>
              </w:rPr>
              <w:t>Выпускник получит возможность научиться: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F130A" w:rsidRPr="002D4601" w:rsidRDefault="00EF130A" w:rsidP="002D460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D4601">
              <w:rPr>
                <w:rFonts w:ascii="Times New Roman" w:hAnsi="Times New Roman"/>
                <w:b/>
                <w:sz w:val="24"/>
                <w:szCs w:val="24"/>
              </w:rPr>
              <w:t>Механические явления</w:t>
            </w:r>
          </w:p>
          <w:p w:rsidR="00EF130A" w:rsidRPr="00117E85" w:rsidRDefault="00EF130A" w:rsidP="002D460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научится: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4601">
              <w:rPr>
                <w:rFonts w:ascii="Times New Roman" w:hAnsi="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w:t>
            </w:r>
            <w:r w:rsidRPr="002D4601">
              <w:rPr>
                <w:rFonts w:ascii="Times New Roman" w:hAnsi="Times New Roman"/>
                <w:sz w:val="24"/>
                <w:szCs w:val="24"/>
              </w:rPr>
              <w:lastRenderedPageBreak/>
              <w:t>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2D4601">
              <w:rPr>
                <w:rFonts w:ascii="Times New Roman" w:hAnsi="Times New Roman"/>
                <w:sz w:val="24"/>
                <w:szCs w:val="24"/>
              </w:rPr>
              <w:t>, резонанс, волновое движение (звук);</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460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2D4601">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4601">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2D4601">
              <w:rPr>
                <w:rFonts w:ascii="Times New Roman" w:hAnsi="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F130A" w:rsidRPr="00117E85" w:rsidRDefault="00EF130A" w:rsidP="002D460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получит возможность научиться: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2D460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F130A" w:rsidRPr="002D4601" w:rsidRDefault="00EF130A" w:rsidP="002D460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D4601">
              <w:rPr>
                <w:rFonts w:ascii="Times New Roman" w:hAnsi="Times New Roman"/>
                <w:b/>
                <w:sz w:val="24"/>
                <w:szCs w:val="24"/>
              </w:rPr>
              <w:t>Тепловые явления</w:t>
            </w:r>
          </w:p>
          <w:p w:rsidR="00EF130A" w:rsidRPr="00117E85" w:rsidRDefault="00EF130A" w:rsidP="002D460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научится: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2D4601">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460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приводить примеры практического использования физических знаний о тепловых явлениях;</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460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2D4601">
              <w:rPr>
                <w:rFonts w:ascii="Times New Roman" w:hAnsi="Times New Roman"/>
                <w:sz w:val="24"/>
                <w:szCs w:val="24"/>
              </w:rPr>
              <w:t xml:space="preserve"> физической величины.</w:t>
            </w:r>
          </w:p>
          <w:p w:rsidR="00EF130A" w:rsidRPr="00117E85" w:rsidRDefault="00EF130A" w:rsidP="002D460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получит возможность научиться: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 xml:space="preserve">использовать знания </w:t>
            </w:r>
            <w:proofErr w:type="gramStart"/>
            <w:r w:rsidRPr="002D4601">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2D460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w:t>
            </w:r>
            <w:r w:rsidRPr="002D4601">
              <w:rPr>
                <w:rFonts w:ascii="Times New Roman" w:hAnsi="Times New Roman"/>
                <w:i/>
                <w:sz w:val="24"/>
                <w:szCs w:val="24"/>
              </w:rPr>
              <w:lastRenderedPageBreak/>
              <w:t>примеры экологических последствий работы двигателей внутреннего сгорания, тепловых и гидроэлектростанций;</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F130A" w:rsidRPr="002D4601" w:rsidRDefault="00EF130A" w:rsidP="002D460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D4601">
              <w:rPr>
                <w:rFonts w:ascii="Times New Roman" w:hAnsi="Times New Roman"/>
                <w:b/>
                <w:sz w:val="24"/>
                <w:szCs w:val="24"/>
              </w:rPr>
              <w:t>Электрические и магнитные явления</w:t>
            </w:r>
          </w:p>
          <w:p w:rsidR="00EF130A" w:rsidRPr="00117E85" w:rsidRDefault="00EF130A" w:rsidP="002D460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научится: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460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2D4601">
              <w:rPr>
                <w:rFonts w:ascii="Times New Roman" w:hAnsi="Times New Roman"/>
                <w:sz w:val="24"/>
                <w:szCs w:val="24"/>
              </w:rPr>
              <w:t xml:space="preserve"> света.</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2D4601">
              <w:rPr>
                <w:rFonts w:ascii="Times New Roman" w:hAnsi="Times New Roman"/>
                <w:sz w:val="24"/>
                <w:szCs w:val="24"/>
              </w:rPr>
              <w:t>описании</w:t>
            </w:r>
            <w:proofErr w:type="gramEnd"/>
            <w:r w:rsidRPr="002D4601">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2D4601">
              <w:rPr>
                <w:rFonts w:ascii="Times New Roman" w:hAnsi="Times New Roman"/>
                <w:sz w:val="24"/>
                <w:szCs w:val="24"/>
              </w:rPr>
              <w:t>Джоуля-Ленца</w:t>
            </w:r>
            <w:proofErr w:type="spellEnd"/>
            <w:proofErr w:type="gramEnd"/>
            <w:r w:rsidRPr="002D4601">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 xml:space="preserve">приводить примеры практического использования физических знаний </w:t>
            </w:r>
            <w:proofErr w:type="gramStart"/>
            <w:r w:rsidRPr="002D4601">
              <w:rPr>
                <w:rFonts w:ascii="Times New Roman" w:hAnsi="Times New Roman"/>
                <w:sz w:val="24"/>
                <w:szCs w:val="24"/>
              </w:rPr>
              <w:t>о</w:t>
            </w:r>
            <w:proofErr w:type="gramEnd"/>
            <w:r w:rsidRPr="002D4601">
              <w:rPr>
                <w:rFonts w:ascii="Times New Roman" w:hAnsi="Times New Roman"/>
                <w:sz w:val="24"/>
                <w:szCs w:val="24"/>
              </w:rPr>
              <w:t xml:space="preserve"> электромагнитных явлениях</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D4601">
              <w:rPr>
                <w:rFonts w:ascii="Times New Roman" w:hAnsi="Times New Roman"/>
                <w:sz w:val="24"/>
                <w:szCs w:val="24"/>
              </w:rPr>
              <w:t xml:space="preserve">решать задачи, используя физические законы (закон Ома для участка цепи, закон </w:t>
            </w:r>
            <w:proofErr w:type="spellStart"/>
            <w:r w:rsidRPr="002D4601">
              <w:rPr>
                <w:rFonts w:ascii="Times New Roman" w:hAnsi="Times New Roman"/>
                <w:sz w:val="24"/>
                <w:szCs w:val="24"/>
              </w:rPr>
              <w:t>Джоуля-Ленца</w:t>
            </w:r>
            <w:proofErr w:type="spellEnd"/>
            <w:r w:rsidRPr="002D4601">
              <w:rPr>
                <w:rFonts w:ascii="Times New Roman" w:hAnsi="Times New Roman"/>
                <w:sz w:val="24"/>
                <w:szCs w:val="24"/>
              </w:rPr>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w:t>
            </w:r>
            <w:r w:rsidRPr="002D4601">
              <w:rPr>
                <w:rFonts w:ascii="Times New Roman" w:hAnsi="Times New Roman"/>
                <w:sz w:val="24"/>
                <w:szCs w:val="24"/>
              </w:rPr>
              <w:lastRenderedPageBreak/>
              <w:t>электромагнитных волн, длина волны и частота света, формулы расчета электрического сопротивления при</w:t>
            </w:r>
            <w:proofErr w:type="gramEnd"/>
            <w:r w:rsidRPr="002D4601">
              <w:rPr>
                <w:rFonts w:ascii="Times New Roman" w:hAnsi="Times New Roman"/>
                <w:sz w:val="24"/>
                <w:szCs w:val="24"/>
              </w:rPr>
              <w:t xml:space="preserve"> </w:t>
            </w:r>
            <w:proofErr w:type="gramStart"/>
            <w:r w:rsidRPr="002D4601">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F130A" w:rsidRPr="00117E85" w:rsidRDefault="00EF130A" w:rsidP="002D460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получит возможность научиться: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 xml:space="preserve">использовать знания </w:t>
            </w:r>
            <w:proofErr w:type="gramStart"/>
            <w:r w:rsidRPr="002D4601">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2D460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2D4601">
              <w:rPr>
                <w:rFonts w:ascii="Times New Roman" w:hAnsi="Times New Roman"/>
                <w:i/>
                <w:sz w:val="24"/>
                <w:szCs w:val="24"/>
              </w:rPr>
              <w:t>Джоуля-Ленца</w:t>
            </w:r>
            <w:proofErr w:type="spellEnd"/>
            <w:proofErr w:type="gramEnd"/>
            <w:r w:rsidRPr="002D4601">
              <w:rPr>
                <w:rFonts w:ascii="Times New Roman" w:hAnsi="Times New Roman"/>
                <w:i/>
                <w:sz w:val="24"/>
                <w:szCs w:val="24"/>
              </w:rPr>
              <w:t xml:space="preserve"> и др.);</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F130A" w:rsidRPr="002D4601" w:rsidRDefault="00EF130A" w:rsidP="002D460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D4601">
              <w:rPr>
                <w:rFonts w:ascii="Times New Roman" w:hAnsi="Times New Roman"/>
                <w:b/>
                <w:sz w:val="24"/>
                <w:szCs w:val="24"/>
              </w:rPr>
              <w:t>Квантовые явления</w:t>
            </w:r>
          </w:p>
          <w:p w:rsidR="00EF130A" w:rsidRPr="00117E85" w:rsidRDefault="00EF130A" w:rsidP="002D460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научится: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2D4601">
              <w:rPr>
                <w:rFonts w:ascii="Times New Roman" w:hAnsi="Times New Roman"/>
                <w:sz w:val="24"/>
                <w:szCs w:val="24"/>
              </w:rPr>
              <w:t>γ-</w:t>
            </w:r>
            <w:proofErr w:type="gramEnd"/>
            <w:r w:rsidRPr="002D4601">
              <w:rPr>
                <w:rFonts w:ascii="Times New Roman" w:hAnsi="Times New Roman"/>
                <w:sz w:val="24"/>
                <w:szCs w:val="24"/>
              </w:rPr>
              <w:t>излучения, возникновение линейчатого спектра излучения атома;</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различать основные признаки планетарной модели атома, нуклонной модели атомного ядра;</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F130A" w:rsidRPr="00117E85" w:rsidRDefault="00EF130A" w:rsidP="002D4601">
            <w:pPr>
              <w:tabs>
                <w:tab w:val="left" w:pos="709"/>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получит возможность научиться: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соотносить энергию связи атомных ядер с дефектом массы;</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F130A" w:rsidRPr="002D4601" w:rsidRDefault="00EF130A" w:rsidP="002D460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D4601">
              <w:rPr>
                <w:rFonts w:ascii="Times New Roman" w:hAnsi="Times New Roman"/>
                <w:b/>
                <w:sz w:val="24"/>
                <w:szCs w:val="24"/>
              </w:rPr>
              <w:t>Элементы астрономии</w:t>
            </w:r>
          </w:p>
          <w:p w:rsidR="00EF130A" w:rsidRPr="00117E85" w:rsidRDefault="00EF130A" w:rsidP="002D460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научится: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D4601">
              <w:rPr>
                <w:rFonts w:ascii="Times New Roman" w:hAnsi="Times New Roman"/>
                <w:sz w:val="24"/>
                <w:szCs w:val="24"/>
              </w:rPr>
              <w:t>понимать различия между гелиоцентрической и геоцентрической системами мира;</w:t>
            </w:r>
          </w:p>
          <w:p w:rsidR="00EF130A" w:rsidRPr="00117E85" w:rsidRDefault="00EF130A" w:rsidP="002D460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117E85">
              <w:rPr>
                <w:rFonts w:ascii="Times New Roman" w:hAnsi="Times New Roman"/>
                <w:b/>
                <w:i/>
                <w:sz w:val="24"/>
                <w:szCs w:val="24"/>
              </w:rPr>
              <w:t>Выпускник получит возможность научиться:</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EF130A" w:rsidRPr="002D4601" w:rsidRDefault="00EF130A" w:rsidP="002D4601">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D4601">
              <w:rPr>
                <w:rFonts w:ascii="Times New Roman" w:hAnsi="Times New Roman"/>
                <w:i/>
                <w:sz w:val="24"/>
                <w:szCs w:val="24"/>
              </w:rPr>
              <w:t>различать гипотезы о происхождении Солнечной системы.</w:t>
            </w:r>
          </w:p>
          <w:p w:rsidR="00EF130A" w:rsidRPr="002D4601" w:rsidRDefault="00EF130A" w:rsidP="002D4601">
            <w:pPr>
              <w:spacing w:after="0"/>
              <w:rPr>
                <w:rFonts w:ascii="Times New Roman" w:hAnsi="Times New Roman"/>
                <w:sz w:val="24"/>
                <w:szCs w:val="24"/>
              </w:rPr>
            </w:pPr>
          </w:p>
        </w:tc>
      </w:tr>
    </w:tbl>
    <w:p w:rsidR="00EF130A" w:rsidRPr="00444370" w:rsidRDefault="00EF130A">
      <w:pPr>
        <w:rPr>
          <w:rFonts w:ascii="Times New Roman" w:hAnsi="Times New Roman"/>
          <w:sz w:val="24"/>
          <w:szCs w:val="24"/>
        </w:rPr>
      </w:pPr>
    </w:p>
    <w:sectPr w:rsidR="00EF130A" w:rsidRPr="00444370" w:rsidSect="007811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0A" w:rsidRDefault="00EF130A" w:rsidP="006E2CDD">
      <w:pPr>
        <w:spacing w:after="0" w:line="240" w:lineRule="auto"/>
      </w:pPr>
      <w:r>
        <w:separator/>
      </w:r>
    </w:p>
  </w:endnote>
  <w:endnote w:type="continuationSeparator" w:id="1">
    <w:p w:rsidR="00EF130A" w:rsidRDefault="00EF130A" w:rsidP="006E2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0A" w:rsidRDefault="00EF130A" w:rsidP="006E2CDD">
      <w:pPr>
        <w:spacing w:after="0" w:line="240" w:lineRule="auto"/>
      </w:pPr>
      <w:r>
        <w:separator/>
      </w:r>
    </w:p>
  </w:footnote>
  <w:footnote w:type="continuationSeparator" w:id="1">
    <w:p w:rsidR="00EF130A" w:rsidRDefault="00EF130A" w:rsidP="006E2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75FD"/>
    <w:multiLevelType w:val="hybridMultilevel"/>
    <w:tmpl w:val="8474F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640EDA"/>
    <w:multiLevelType w:val="hybridMultilevel"/>
    <w:tmpl w:val="FA485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733A7"/>
    <w:multiLevelType w:val="hybridMultilevel"/>
    <w:tmpl w:val="8A289872"/>
    <w:lvl w:ilvl="0" w:tplc="E00227B4">
      <w:start w:val="1"/>
      <w:numFmt w:val="bullet"/>
      <w:lvlText w:val=""/>
      <w:lvlJc w:val="left"/>
      <w:pPr>
        <w:tabs>
          <w:tab w:val="num" w:pos="1571"/>
        </w:tabs>
        <w:ind w:left="1854" w:hanging="283"/>
      </w:pPr>
      <w:rPr>
        <w:rFonts w:ascii="Symbol" w:hAnsi="Symbol" w:hint="default"/>
      </w:rPr>
    </w:lvl>
    <w:lvl w:ilvl="1" w:tplc="C4C67F44">
      <w:numFmt w:val="bullet"/>
      <w:lvlText w:val="-"/>
      <w:lvlJc w:val="left"/>
      <w:pPr>
        <w:tabs>
          <w:tab w:val="num" w:pos="2160"/>
        </w:tabs>
        <w:ind w:left="2160" w:hanging="360"/>
      </w:pPr>
      <w:rPr>
        <w:rFonts w:ascii="Times New Roman" w:eastAsia="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51095"/>
    <w:multiLevelType w:val="hybridMultilevel"/>
    <w:tmpl w:val="897285E2"/>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DB4F72"/>
    <w:multiLevelType w:val="hybridMultilevel"/>
    <w:tmpl w:val="219A8430"/>
    <w:lvl w:ilvl="0" w:tplc="E00227B4">
      <w:start w:val="1"/>
      <w:numFmt w:val="bullet"/>
      <w:lvlText w:val=""/>
      <w:lvlJc w:val="left"/>
      <w:pPr>
        <w:tabs>
          <w:tab w:val="num" w:pos="1571"/>
        </w:tabs>
        <w:ind w:left="1854" w:hanging="283"/>
      </w:pPr>
      <w:rPr>
        <w:rFonts w:ascii="Symbol" w:hAnsi="Symbol" w:hint="default"/>
      </w:rPr>
    </w:lvl>
    <w:lvl w:ilvl="1" w:tplc="C4C67F44">
      <w:numFmt w:val="bullet"/>
      <w:lvlText w:val="-"/>
      <w:lvlJc w:val="left"/>
      <w:pPr>
        <w:tabs>
          <w:tab w:val="num" w:pos="2160"/>
        </w:tabs>
        <w:ind w:left="2160" w:hanging="360"/>
      </w:pPr>
      <w:rPr>
        <w:rFonts w:ascii="Times New Roman" w:eastAsia="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E62BD4"/>
    <w:multiLevelType w:val="hybridMultilevel"/>
    <w:tmpl w:val="5EF67BCC"/>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67712CD3"/>
    <w:multiLevelType w:val="hybridMultilevel"/>
    <w:tmpl w:val="B7A2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6"/>
  </w:num>
  <w:num w:numId="5">
    <w:abstractNumId w:val="15"/>
  </w:num>
  <w:num w:numId="6">
    <w:abstractNumId w:val="12"/>
  </w:num>
  <w:num w:numId="7">
    <w:abstractNumId w:val="8"/>
  </w:num>
  <w:num w:numId="8">
    <w:abstractNumId w:val="5"/>
  </w:num>
  <w:num w:numId="9">
    <w:abstractNumId w:val="10"/>
  </w:num>
  <w:num w:numId="10">
    <w:abstractNumId w:val="3"/>
  </w:num>
  <w:num w:numId="11">
    <w:abstractNumId w:val="9"/>
  </w:num>
  <w:num w:numId="12">
    <w:abstractNumId w:val="6"/>
  </w:num>
  <w:num w:numId="13">
    <w:abstractNumId w:val="13"/>
  </w:num>
  <w:num w:numId="14">
    <w:abstractNumId w:val="4"/>
  </w:num>
  <w:num w:numId="15">
    <w:abstractNumId w:val="11"/>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CDD"/>
    <w:rsid w:val="00057806"/>
    <w:rsid w:val="0008033B"/>
    <w:rsid w:val="000946FA"/>
    <w:rsid w:val="000F7163"/>
    <w:rsid w:val="001138A4"/>
    <w:rsid w:val="00117E85"/>
    <w:rsid w:val="0013192D"/>
    <w:rsid w:val="00132BD4"/>
    <w:rsid w:val="0016083E"/>
    <w:rsid w:val="0018223A"/>
    <w:rsid w:val="002634E2"/>
    <w:rsid w:val="002C7882"/>
    <w:rsid w:val="002D4601"/>
    <w:rsid w:val="00444370"/>
    <w:rsid w:val="005662FC"/>
    <w:rsid w:val="00570454"/>
    <w:rsid w:val="00630EFD"/>
    <w:rsid w:val="006355DB"/>
    <w:rsid w:val="006E2CDD"/>
    <w:rsid w:val="006E74E9"/>
    <w:rsid w:val="007811F1"/>
    <w:rsid w:val="007B5A06"/>
    <w:rsid w:val="00815628"/>
    <w:rsid w:val="0085346F"/>
    <w:rsid w:val="00856585"/>
    <w:rsid w:val="00860E5F"/>
    <w:rsid w:val="008B2AD6"/>
    <w:rsid w:val="008D1C27"/>
    <w:rsid w:val="008E161E"/>
    <w:rsid w:val="009B33A3"/>
    <w:rsid w:val="00A06071"/>
    <w:rsid w:val="00A74195"/>
    <w:rsid w:val="00A851AC"/>
    <w:rsid w:val="00AE21C6"/>
    <w:rsid w:val="00B34C01"/>
    <w:rsid w:val="00B75D76"/>
    <w:rsid w:val="00BA5082"/>
    <w:rsid w:val="00BC72D9"/>
    <w:rsid w:val="00C142A9"/>
    <w:rsid w:val="00C4168A"/>
    <w:rsid w:val="00C96651"/>
    <w:rsid w:val="00D02115"/>
    <w:rsid w:val="00D5327A"/>
    <w:rsid w:val="00DF41E2"/>
    <w:rsid w:val="00E253AF"/>
    <w:rsid w:val="00EA07C6"/>
    <w:rsid w:val="00EA2BC4"/>
    <w:rsid w:val="00EE62DB"/>
    <w:rsid w:val="00EF130A"/>
    <w:rsid w:val="00F50C06"/>
    <w:rsid w:val="00F75545"/>
    <w:rsid w:val="00FE7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2C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E2CD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E2CDD"/>
    <w:rPr>
      <w:rFonts w:cs="Times New Roman"/>
    </w:rPr>
  </w:style>
  <w:style w:type="paragraph" w:styleId="a6">
    <w:name w:val="footer"/>
    <w:basedOn w:val="a"/>
    <w:link w:val="a7"/>
    <w:uiPriority w:val="99"/>
    <w:rsid w:val="006E2CD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E2CDD"/>
    <w:rPr>
      <w:rFonts w:cs="Times New Roman"/>
    </w:rPr>
  </w:style>
  <w:style w:type="paragraph" w:styleId="a8">
    <w:name w:val="Balloon Text"/>
    <w:basedOn w:val="a"/>
    <w:link w:val="a9"/>
    <w:uiPriority w:val="99"/>
    <w:semiHidden/>
    <w:rsid w:val="006E2C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6E2CDD"/>
    <w:rPr>
      <w:rFonts w:ascii="Tahoma" w:hAnsi="Tahoma" w:cs="Tahoma"/>
      <w:sz w:val="16"/>
      <w:szCs w:val="16"/>
    </w:rPr>
  </w:style>
  <w:style w:type="paragraph" w:styleId="aa">
    <w:name w:val="List Paragraph"/>
    <w:basedOn w:val="a"/>
    <w:link w:val="ab"/>
    <w:uiPriority w:val="99"/>
    <w:qFormat/>
    <w:rsid w:val="00FE7945"/>
    <w:pPr>
      <w:ind w:left="720"/>
      <w:contextualSpacing/>
    </w:pPr>
  </w:style>
  <w:style w:type="paragraph" w:styleId="ac">
    <w:name w:val="footnote text"/>
    <w:basedOn w:val="a"/>
    <w:link w:val="ad"/>
    <w:uiPriority w:val="99"/>
    <w:semiHidden/>
    <w:rsid w:val="0016083E"/>
    <w:rPr>
      <w:sz w:val="20"/>
      <w:szCs w:val="20"/>
    </w:rPr>
  </w:style>
  <w:style w:type="character" w:customStyle="1" w:styleId="ad">
    <w:name w:val="Текст сноски Знак"/>
    <w:basedOn w:val="a0"/>
    <w:link w:val="ac"/>
    <w:uiPriority w:val="99"/>
    <w:semiHidden/>
    <w:locked/>
    <w:rsid w:val="0016083E"/>
    <w:rPr>
      <w:rFonts w:ascii="Calibri" w:eastAsia="Times New Roman" w:hAnsi="Calibri" w:cs="Times New Roman"/>
      <w:sz w:val="20"/>
      <w:szCs w:val="20"/>
    </w:rPr>
  </w:style>
  <w:style w:type="character" w:styleId="ae">
    <w:name w:val="footnote reference"/>
    <w:basedOn w:val="a0"/>
    <w:uiPriority w:val="99"/>
    <w:semiHidden/>
    <w:rsid w:val="0016083E"/>
    <w:rPr>
      <w:rFonts w:cs="Times New Roman"/>
      <w:vertAlign w:val="superscript"/>
    </w:rPr>
  </w:style>
  <w:style w:type="character" w:customStyle="1" w:styleId="af">
    <w:name w:val="Основной текст Знак"/>
    <w:basedOn w:val="a0"/>
    <w:link w:val="af0"/>
    <w:uiPriority w:val="99"/>
    <w:locked/>
    <w:rsid w:val="005662FC"/>
    <w:rPr>
      <w:rFonts w:cs="Times New Roman"/>
      <w:shd w:val="clear" w:color="auto" w:fill="FFFFFF"/>
    </w:rPr>
  </w:style>
  <w:style w:type="paragraph" w:styleId="af0">
    <w:name w:val="Body Text"/>
    <w:basedOn w:val="a"/>
    <w:link w:val="af"/>
    <w:uiPriority w:val="99"/>
    <w:rsid w:val="005662FC"/>
    <w:pPr>
      <w:shd w:val="clear" w:color="auto" w:fill="FFFFFF"/>
      <w:spacing w:after="120" w:line="211" w:lineRule="exact"/>
      <w:jc w:val="right"/>
    </w:pPr>
  </w:style>
  <w:style w:type="character" w:customStyle="1" w:styleId="BodyTextChar1">
    <w:name w:val="Body Text Char1"/>
    <w:basedOn w:val="a0"/>
    <w:uiPriority w:val="99"/>
    <w:semiHidden/>
    <w:rsid w:val="00A11FE1"/>
    <w:rPr>
      <w:lang w:eastAsia="en-US"/>
    </w:rPr>
  </w:style>
  <w:style w:type="character" w:customStyle="1" w:styleId="1">
    <w:name w:val="Основной текст Знак1"/>
    <w:basedOn w:val="a0"/>
    <w:uiPriority w:val="99"/>
    <w:semiHidden/>
    <w:rsid w:val="005662FC"/>
    <w:rPr>
      <w:rFonts w:cs="Times New Roman"/>
    </w:rPr>
  </w:style>
  <w:style w:type="character" w:customStyle="1" w:styleId="3">
    <w:name w:val="Заголовок №3_"/>
    <w:basedOn w:val="a0"/>
    <w:link w:val="31"/>
    <w:uiPriority w:val="99"/>
    <w:locked/>
    <w:rsid w:val="005662FC"/>
    <w:rPr>
      <w:rFonts w:cs="Times New Roman"/>
      <w:b/>
      <w:bCs/>
      <w:shd w:val="clear" w:color="auto" w:fill="FFFFFF"/>
    </w:rPr>
  </w:style>
  <w:style w:type="paragraph" w:customStyle="1" w:styleId="31">
    <w:name w:val="Заголовок №31"/>
    <w:basedOn w:val="a"/>
    <w:link w:val="3"/>
    <w:uiPriority w:val="99"/>
    <w:rsid w:val="005662FC"/>
    <w:pPr>
      <w:shd w:val="clear" w:color="auto" w:fill="FFFFFF"/>
      <w:spacing w:after="0" w:line="211" w:lineRule="exact"/>
      <w:jc w:val="both"/>
      <w:outlineLvl w:val="2"/>
    </w:pPr>
    <w:rPr>
      <w:b/>
      <w:bCs/>
    </w:rPr>
  </w:style>
  <w:style w:type="character" w:customStyle="1" w:styleId="14">
    <w:name w:val="Основной текст (14)_"/>
    <w:basedOn w:val="a0"/>
    <w:link w:val="141"/>
    <w:uiPriority w:val="99"/>
    <w:locked/>
    <w:rsid w:val="005662FC"/>
    <w:rPr>
      <w:rFonts w:cs="Times New Roman"/>
      <w:i/>
      <w:iCs/>
      <w:shd w:val="clear" w:color="auto" w:fill="FFFFFF"/>
    </w:rPr>
  </w:style>
  <w:style w:type="paragraph" w:customStyle="1" w:styleId="141">
    <w:name w:val="Основной текст (14)1"/>
    <w:basedOn w:val="a"/>
    <w:link w:val="14"/>
    <w:uiPriority w:val="99"/>
    <w:rsid w:val="005662FC"/>
    <w:pPr>
      <w:shd w:val="clear" w:color="auto" w:fill="FFFFFF"/>
      <w:spacing w:after="0" w:line="211" w:lineRule="exact"/>
      <w:ind w:firstLine="400"/>
      <w:jc w:val="both"/>
    </w:pPr>
    <w:rPr>
      <w:i/>
      <w:iCs/>
    </w:rPr>
  </w:style>
  <w:style w:type="character" w:customStyle="1" w:styleId="1447">
    <w:name w:val="Основной текст (14)47"/>
    <w:basedOn w:val="14"/>
    <w:uiPriority w:val="99"/>
    <w:rsid w:val="005662FC"/>
    <w:rPr>
      <w:rFonts w:ascii="Times New Roman" w:hAnsi="Times New Roman" w:cs="Times New Roman"/>
      <w:i/>
      <w:iCs/>
      <w:noProof/>
      <w:spacing w:val="0"/>
      <w:sz w:val="22"/>
      <w:szCs w:val="22"/>
      <w:shd w:val="clear" w:color="auto" w:fill="FFFFFF"/>
      <w:lang w:bidi="ar-SA"/>
    </w:rPr>
  </w:style>
  <w:style w:type="character" w:customStyle="1" w:styleId="1445">
    <w:name w:val="Основной текст (14)45"/>
    <w:basedOn w:val="14"/>
    <w:uiPriority w:val="99"/>
    <w:rsid w:val="005662FC"/>
    <w:rPr>
      <w:rFonts w:cs="Times New Roman"/>
      <w:i/>
      <w:iCs/>
      <w:noProof/>
      <w:sz w:val="22"/>
      <w:szCs w:val="22"/>
      <w:shd w:val="clear" w:color="auto" w:fill="FFFFFF"/>
      <w:lang w:bidi="ar-SA"/>
    </w:rPr>
  </w:style>
  <w:style w:type="character" w:customStyle="1" w:styleId="1443">
    <w:name w:val="Основной текст (14)43"/>
    <w:basedOn w:val="14"/>
    <w:uiPriority w:val="99"/>
    <w:rsid w:val="005662FC"/>
    <w:rPr>
      <w:rFonts w:cs="Times New Roman"/>
      <w:i/>
      <w:iCs/>
      <w:noProof/>
      <w:sz w:val="22"/>
      <w:szCs w:val="22"/>
      <w:shd w:val="clear" w:color="auto" w:fill="FFFFFF"/>
      <w:lang w:bidi="ar-SA"/>
    </w:rPr>
  </w:style>
  <w:style w:type="character" w:customStyle="1" w:styleId="1441">
    <w:name w:val="Основной текст (14)41"/>
    <w:basedOn w:val="14"/>
    <w:uiPriority w:val="99"/>
    <w:rsid w:val="005662FC"/>
    <w:rPr>
      <w:rFonts w:cs="Times New Roman"/>
      <w:i/>
      <w:iCs/>
      <w:noProof/>
      <w:sz w:val="22"/>
      <w:szCs w:val="22"/>
      <w:shd w:val="clear" w:color="auto" w:fill="FFFFFF"/>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06071"/>
    <w:rPr>
      <w:rFonts w:ascii="Times New Roman" w:hAnsi="Times New Roman"/>
      <w:sz w:val="24"/>
      <w:u w:val="none"/>
      <w:effect w:val="none"/>
    </w:rPr>
  </w:style>
  <w:style w:type="character" w:customStyle="1" w:styleId="ab">
    <w:name w:val="Абзац списка Знак"/>
    <w:link w:val="aa"/>
    <w:uiPriority w:val="99"/>
    <w:locked/>
    <w:rsid w:val="00A06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D2EC13284CBE419D35F3ED8F3021F3" ma:contentTypeVersion="2" ma:contentTypeDescription="Создание документа." ma:contentTypeScope="" ma:versionID="3d47874770823eea101fcda5ed311b58">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F70DE7-5905-42E4-9E45-91C01602066E}">
  <ds:schemaRefs>
    <ds:schemaRef ds:uri="http://schemas.microsoft.com/office/2006/metadata/properties"/>
  </ds:schemaRefs>
</ds:datastoreItem>
</file>

<file path=customXml/itemProps2.xml><?xml version="1.0" encoding="utf-8"?>
<ds:datastoreItem xmlns:ds="http://schemas.openxmlformats.org/officeDocument/2006/customXml" ds:itemID="{87275BCF-ED06-4275-B491-2BD4789CDB08}">
  <ds:schemaRefs>
    <ds:schemaRef ds:uri="http://schemas.microsoft.com/sharepoint/v3/contenttype/forms"/>
  </ds:schemaRefs>
</ds:datastoreItem>
</file>

<file path=customXml/itemProps3.xml><?xml version="1.0" encoding="utf-8"?>
<ds:datastoreItem xmlns:ds="http://schemas.openxmlformats.org/officeDocument/2006/customXml" ds:itemID="{54C43417-90F8-45DA-8C96-FAD88048B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2580</Words>
  <Characters>19186</Characters>
  <Application>Microsoft Office Word</Application>
  <DocSecurity>0</DocSecurity>
  <Lines>159</Lines>
  <Paragraphs>43</Paragraphs>
  <ScaleCrop>false</ScaleCrop>
  <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Физика</dc:title>
  <dc:subject/>
  <dc:creator>АВ</dc:creator>
  <cp:keywords/>
  <dc:description/>
  <cp:lastModifiedBy>admin</cp:lastModifiedBy>
  <cp:revision>8</cp:revision>
  <dcterms:created xsi:type="dcterms:W3CDTF">2017-12-26T01:49:00Z</dcterms:created>
  <dcterms:modified xsi:type="dcterms:W3CDTF">2018-05-14T07:01:00Z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0x01010081D2EC13284CBE419D35F3ED8F3021F3</vt:lpwstr>
  </property>
</Properties>
</file>