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05" w:rsidRPr="0043178A" w:rsidRDefault="00FC0905" w:rsidP="006E2CDD">
      <w:pPr>
        <w:jc w:val="center"/>
        <w:rPr>
          <w:rFonts w:ascii="Times New Roman" w:hAnsi="Times New Roman"/>
          <w:sz w:val="24"/>
          <w:szCs w:val="24"/>
        </w:rPr>
      </w:pPr>
      <w:r w:rsidRPr="0043178A">
        <w:rPr>
          <w:rFonts w:ascii="Times New Roman" w:hAnsi="Times New Roman"/>
          <w:sz w:val="24"/>
          <w:szCs w:val="24"/>
        </w:rPr>
        <w:t>АННОТАЦИЯ к рабочей программе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371"/>
      </w:tblGrid>
      <w:tr w:rsidR="00FC0905" w:rsidRPr="00E64601" w:rsidTr="00E64601">
        <w:tc>
          <w:tcPr>
            <w:tcW w:w="2376" w:type="dxa"/>
          </w:tcPr>
          <w:p w:rsidR="00FC0905" w:rsidRPr="00E64601" w:rsidRDefault="00FC0905" w:rsidP="00E6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0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371" w:type="dxa"/>
          </w:tcPr>
          <w:p w:rsidR="00FC0905" w:rsidRPr="00E64601" w:rsidRDefault="00FC0905" w:rsidP="00E6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01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</w:p>
        </w:tc>
      </w:tr>
      <w:tr w:rsidR="00FC0905" w:rsidRPr="00E64601" w:rsidTr="00E64601">
        <w:tc>
          <w:tcPr>
            <w:tcW w:w="2376" w:type="dxa"/>
          </w:tcPr>
          <w:p w:rsidR="00FC0905" w:rsidRPr="00E64601" w:rsidRDefault="00FC0905" w:rsidP="00E6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01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371" w:type="dxa"/>
          </w:tcPr>
          <w:p w:rsidR="00FC0905" w:rsidRPr="00E64601" w:rsidRDefault="00FC0905" w:rsidP="00E6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01">
              <w:rPr>
                <w:rFonts w:ascii="Times New Roman" w:hAnsi="Times New Roman"/>
                <w:sz w:val="24"/>
                <w:szCs w:val="24"/>
              </w:rPr>
              <w:t>Основное общее образование (ФГОС)</w:t>
            </w:r>
          </w:p>
        </w:tc>
      </w:tr>
      <w:tr w:rsidR="00FC0905" w:rsidRPr="00E64601" w:rsidTr="00E64601">
        <w:tc>
          <w:tcPr>
            <w:tcW w:w="2376" w:type="dxa"/>
          </w:tcPr>
          <w:p w:rsidR="00FC0905" w:rsidRPr="00E64601" w:rsidRDefault="00FC0905" w:rsidP="00E6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01">
              <w:rPr>
                <w:rFonts w:ascii="Times New Roman" w:hAnsi="Times New Roman"/>
                <w:sz w:val="24"/>
                <w:szCs w:val="24"/>
              </w:rPr>
              <w:t>Когда и где утверждена рабочая программа</w:t>
            </w:r>
          </w:p>
        </w:tc>
        <w:tc>
          <w:tcPr>
            <w:tcW w:w="7371" w:type="dxa"/>
          </w:tcPr>
          <w:p w:rsidR="00FC0905" w:rsidRPr="00E64601" w:rsidRDefault="007336FC" w:rsidP="007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от </w:t>
            </w:r>
            <w:proofErr w:type="spellStart"/>
            <w:proofErr w:type="gramStart"/>
            <w:r w:rsidR="00732C1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732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C18" w:rsidRPr="00157A84">
              <w:rPr>
                <w:rFonts w:ascii="Times New Roman" w:hAnsi="Times New Roman"/>
                <w:sz w:val="24"/>
                <w:szCs w:val="24"/>
              </w:rPr>
              <w:t>29 августа 2015 г. № 100/01-02</w:t>
            </w:r>
          </w:p>
        </w:tc>
      </w:tr>
      <w:tr w:rsidR="00FC0905" w:rsidRPr="00E64601" w:rsidTr="00E64601">
        <w:tc>
          <w:tcPr>
            <w:tcW w:w="2376" w:type="dxa"/>
          </w:tcPr>
          <w:p w:rsidR="00FC0905" w:rsidRPr="00E64601" w:rsidRDefault="00FC0905" w:rsidP="00E6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01"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371" w:type="dxa"/>
          </w:tcPr>
          <w:p w:rsidR="00FC0905" w:rsidRDefault="00FC0905" w:rsidP="00E0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C7E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9C30B4" w:rsidRPr="009C30B4" w:rsidRDefault="009C30B4" w:rsidP="009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30B4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9C30B4">
              <w:rPr>
                <w:rFonts w:ascii="Times New Roman" w:hAnsi="Times New Roman"/>
                <w:sz w:val="24"/>
                <w:szCs w:val="24"/>
              </w:rPr>
              <w:t>- тематический</w:t>
            </w:r>
            <w:proofErr w:type="gramEnd"/>
            <w:r w:rsidRPr="009C30B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9C30B4" w:rsidRPr="009C30B4" w:rsidRDefault="009C30B4" w:rsidP="009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0B4">
              <w:rPr>
                <w:rFonts w:ascii="Times New Roman" w:hAnsi="Times New Roman"/>
                <w:sz w:val="24"/>
                <w:szCs w:val="24"/>
              </w:rPr>
              <w:t>Содержание курса геометрии по классам</w:t>
            </w:r>
          </w:p>
          <w:p w:rsidR="009C30B4" w:rsidRPr="009C30B4" w:rsidRDefault="009C30B4" w:rsidP="009C30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0B4">
              <w:rPr>
                <w:rFonts w:ascii="Times New Roman" w:hAnsi="Times New Roman"/>
                <w:bCs/>
                <w:sz w:val="24"/>
                <w:szCs w:val="24"/>
              </w:rPr>
              <w:t>Требования к уровню подготовки выпускников.</w:t>
            </w:r>
          </w:p>
          <w:p w:rsidR="009C30B4" w:rsidRPr="009C30B4" w:rsidRDefault="009C30B4" w:rsidP="009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0B4"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программы.</w:t>
            </w:r>
          </w:p>
          <w:p w:rsidR="009C30B4" w:rsidRPr="009C30B4" w:rsidRDefault="009C30B4" w:rsidP="009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0B4">
              <w:rPr>
                <w:rFonts w:ascii="Times New Roman" w:hAnsi="Times New Roman"/>
                <w:sz w:val="24"/>
                <w:szCs w:val="24"/>
              </w:rPr>
              <w:t>Приложения к Рабочей программе.</w:t>
            </w:r>
          </w:p>
          <w:p w:rsidR="009C30B4" w:rsidRPr="009C30B4" w:rsidRDefault="009C30B4" w:rsidP="009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0B4">
              <w:rPr>
                <w:rFonts w:ascii="Times New Roman" w:hAnsi="Times New Roman"/>
                <w:sz w:val="24"/>
                <w:szCs w:val="24"/>
              </w:rPr>
              <w:t xml:space="preserve">Приложение 1. Календарно-тематическое планирование. </w:t>
            </w:r>
          </w:p>
          <w:p w:rsidR="009C30B4" w:rsidRPr="00A42C31" w:rsidRDefault="009C30B4" w:rsidP="009C3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A42C31">
              <w:rPr>
                <w:rFonts w:ascii="Times New Roman" w:hAnsi="Times New Roman"/>
                <w:sz w:val="24"/>
                <w:szCs w:val="24"/>
              </w:rPr>
              <w:t>Приложение 2. Оценочные материалы.</w:t>
            </w:r>
          </w:p>
          <w:bookmarkEnd w:id="0"/>
          <w:p w:rsidR="009C30B4" w:rsidRPr="00E04C7E" w:rsidRDefault="009C30B4" w:rsidP="0073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05" w:rsidRPr="00E64601" w:rsidTr="00E64601">
        <w:tc>
          <w:tcPr>
            <w:tcW w:w="2376" w:type="dxa"/>
          </w:tcPr>
          <w:p w:rsidR="00FC0905" w:rsidRPr="00E64601" w:rsidRDefault="00FC0905" w:rsidP="00E6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01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371" w:type="dxa"/>
          </w:tcPr>
          <w:p w:rsidR="00FC0905" w:rsidRPr="00E64601" w:rsidRDefault="00FC0905" w:rsidP="00E64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01">
              <w:rPr>
                <w:rFonts w:ascii="Times New Roman" w:hAnsi="Times New Roman"/>
                <w:sz w:val="24"/>
                <w:szCs w:val="24"/>
              </w:rPr>
              <w:t>Количество часов в неделю:</w:t>
            </w:r>
          </w:p>
          <w:p w:rsidR="00FC0905" w:rsidRDefault="00FC0905" w:rsidP="00E64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01">
              <w:rPr>
                <w:rFonts w:ascii="Times New Roman" w:hAnsi="Times New Roman"/>
                <w:sz w:val="24"/>
                <w:szCs w:val="24"/>
              </w:rPr>
              <w:t xml:space="preserve">5 класс – </w:t>
            </w:r>
            <w:r w:rsidRPr="00E04C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9435D" w:rsidRPr="00E64601" w:rsidRDefault="0089435D" w:rsidP="00E64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 -5</w:t>
            </w:r>
          </w:p>
        </w:tc>
      </w:tr>
      <w:tr w:rsidR="00FC0905" w:rsidRPr="00955593" w:rsidTr="00E64601">
        <w:trPr>
          <w:trHeight w:val="51"/>
        </w:trPr>
        <w:tc>
          <w:tcPr>
            <w:tcW w:w="2376" w:type="dxa"/>
          </w:tcPr>
          <w:p w:rsidR="00FC0905" w:rsidRPr="00955593" w:rsidRDefault="00FC0905" w:rsidP="00955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>Результаты освоения предмета</w:t>
            </w:r>
          </w:p>
        </w:tc>
        <w:tc>
          <w:tcPr>
            <w:tcW w:w="7371" w:type="dxa"/>
          </w:tcPr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 w:rsidRPr="0095559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 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 2) ответственное отношение к учению, готовность и способность </w:t>
            </w:r>
            <w:proofErr w:type="gramStart"/>
            <w:r w:rsidRPr="0095559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5593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познанию; 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 4) умение контролировать процесс и результат учебной и математической деятельности;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 5) критичность мышления, инициатива, находчивость, активность при решении математических задач. 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5593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9555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1) 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 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4) умение устанавливать причинно-следственные связи, строить </w:t>
            </w:r>
            <w:proofErr w:type="gramStart"/>
            <w:r w:rsidRPr="00955593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955593">
              <w:rPr>
                <w:rFonts w:ascii="Times New Roman" w:hAnsi="Times New Roman"/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lastRenderedPageBreak/>
              <w:t>5) развитие компетентности в области использования информационно- коммуникационных технологий;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 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7) умение видеть математическую задачу в контексте проблемной ситуации в других дисциплинах, в окружающей жизни; 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>8) 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 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 10) умение выдвигать гипотезы при решении задачи, понимать необходимость их проверки; 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11) понимание сущности алгоритмических предписаний и умение действовать в соответствии с предложенным алгоритмом. 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5593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 1) осознание значения математики для повседневной жизни человека; 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2) представление о математической науке как сфере математической деятельности, об этапах её развития, о её значимости для развития цивилизации; 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 4) владение базовым понятийным аппаратом по основным разделам содержания; 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>5) практически значимые математические умения и навыки, их применение к решению математических и не математических задач, предполагающее умения: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 • выполнять вычисления с натуральными числами, обыкновенными и десятичными дробями; 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>• решать текстовые задачи арифметическим способом и с помощью составления и решения уравнений;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 • изображать фигуры на плоскости;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 • использовать геометрический «язык» для описания предметов окружающего мира; 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>• измерять длины отрезков, величины углов, вычислять площади и объёмы фигур;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 • распознавать и изображать равные и симметричные фигуры;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 • проводить несложные практические вычисления с процентами, использовать прикидку и оценку; выполнять необходимые измерения; 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>• использовать буквенную символику для записи общих утверждений, формул, выражений, уравнений;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 • строить на координатной плоскости точки по заданным координатам, определять координаты точек;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• читать и использовать информацию, представленную в виде таблицы, диаграммы (столбчатой или групповой), в графическом виде; 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sz w:val="24"/>
                <w:szCs w:val="24"/>
              </w:rPr>
              <w:t xml:space="preserve">• решать простейшие комбинаторные задачи перебором возможных вариантов. </w:t>
            </w:r>
          </w:p>
          <w:p w:rsidR="00955593" w:rsidRPr="00955593" w:rsidRDefault="00955593" w:rsidP="0095559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593" w:rsidRPr="00955593" w:rsidRDefault="00955593" w:rsidP="00955593">
            <w:pPr>
              <w:shd w:val="clear" w:color="auto" w:fill="FFFFFF"/>
              <w:spacing w:after="0" w:line="240" w:lineRule="auto"/>
              <w:ind w:firstLine="568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Арифметика</w:t>
            </w:r>
          </w:p>
          <w:p w:rsidR="00955593" w:rsidRPr="00955593" w:rsidRDefault="00955593" w:rsidP="00955593">
            <w:pPr>
              <w:shd w:val="clear" w:color="auto" w:fill="FFFFFF"/>
              <w:spacing w:after="0" w:line="240" w:lineRule="auto"/>
              <w:ind w:firstLine="5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55593" w:rsidRPr="00955593" w:rsidRDefault="00955593" w:rsidP="00955593">
            <w:pPr>
              <w:shd w:val="clear" w:color="auto" w:fill="FFFFFF"/>
              <w:spacing w:after="0" w:line="240" w:lineRule="auto"/>
              <w:ind w:firstLine="56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bookmarkStart w:id="1" w:name="h.30j0zll"/>
            <w:bookmarkEnd w:id="1"/>
            <w:r w:rsidRPr="009555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 окончании изучения курса учащийся научится:</w:t>
            </w:r>
          </w:p>
          <w:p w:rsidR="00955593" w:rsidRPr="00955593" w:rsidRDefault="00955593" w:rsidP="00955593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> понимать особенности десятичной системы счисления;</w:t>
            </w:r>
          </w:p>
          <w:p w:rsidR="00955593" w:rsidRPr="00955593" w:rsidRDefault="00955593" w:rsidP="00955593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использовать понятия, связанные с делимостью натуральных чисел;</w:t>
            </w:r>
          </w:p>
          <w:p w:rsidR="00955593" w:rsidRPr="00955593" w:rsidRDefault="00955593" w:rsidP="00955593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выражать числа в эквивалентных формах, выбирая наиболее </w:t>
            </w:r>
            <w:proofErr w:type="gramStart"/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>подходящую</w:t>
            </w:r>
            <w:proofErr w:type="gramEnd"/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конкретной ситуации;</w:t>
            </w:r>
          </w:p>
          <w:p w:rsidR="00955593" w:rsidRPr="00955593" w:rsidRDefault="00955593" w:rsidP="00955593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> сравнивать и упорядочивать рациональные числа;</w:t>
            </w:r>
          </w:p>
          <w:p w:rsidR="00955593" w:rsidRPr="00955593" w:rsidRDefault="00955593" w:rsidP="00955593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> выполнять вычисления с рациональными числами, сочетая устные и письменные приёмы вычислений, применение калькулятора;</w:t>
            </w:r>
          </w:p>
          <w:p w:rsidR="00955593" w:rsidRPr="00955593" w:rsidRDefault="00955593" w:rsidP="00955593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      </w:r>
          </w:p>
          <w:p w:rsidR="00955593" w:rsidRPr="00955593" w:rsidRDefault="00955593" w:rsidP="00955593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> анализировать графики зависимостей между величинами (расстояние, время; температура и т.п.).</w:t>
            </w:r>
          </w:p>
          <w:p w:rsidR="00955593" w:rsidRPr="00955593" w:rsidRDefault="00955593" w:rsidP="00955593">
            <w:pPr>
              <w:shd w:val="clear" w:color="auto" w:fill="FFFFFF"/>
              <w:spacing w:after="0" w:line="240" w:lineRule="auto"/>
              <w:ind w:firstLine="56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Учащийся получит возможность:</w:t>
            </w:r>
          </w:p>
          <w:p w:rsidR="00955593" w:rsidRPr="00955593" w:rsidRDefault="00955593" w:rsidP="0095559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55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познакомиться с позиционными системами счисления с основаниями, отличными от 10;</w:t>
            </w:r>
          </w:p>
          <w:p w:rsidR="00955593" w:rsidRPr="00955593" w:rsidRDefault="00955593" w:rsidP="0095559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углубить и развить представления о натуральных числах и свойствах делимости;</w:t>
            </w:r>
          </w:p>
          <w:p w:rsidR="00955593" w:rsidRPr="00955593" w:rsidRDefault="00955593" w:rsidP="0095559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      </w:r>
          </w:p>
          <w:p w:rsidR="00955593" w:rsidRPr="00955593" w:rsidRDefault="00955593" w:rsidP="009555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Числовые и буквенные выражения. Уравнения</w:t>
            </w:r>
          </w:p>
          <w:p w:rsidR="00955593" w:rsidRPr="00955593" w:rsidRDefault="00955593" w:rsidP="00955593">
            <w:pPr>
              <w:shd w:val="clear" w:color="auto" w:fill="FFFFFF"/>
              <w:spacing w:after="0" w:line="240" w:lineRule="auto"/>
              <w:ind w:firstLine="56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 окончании изучения курса учащийся научится:</w:t>
            </w:r>
          </w:p>
          <w:p w:rsidR="00955593" w:rsidRPr="00955593" w:rsidRDefault="00955593" w:rsidP="00955593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> выполнять операции с числовыми выражениями;</w:t>
            </w:r>
          </w:p>
          <w:p w:rsidR="00955593" w:rsidRPr="00955593" w:rsidRDefault="00955593" w:rsidP="00955593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> выполнять преобразования буквенных выражений (раскрытие скобок, приведение подобных слагаемых);</w:t>
            </w:r>
          </w:p>
          <w:p w:rsidR="00955593" w:rsidRPr="00955593" w:rsidRDefault="00955593" w:rsidP="00955593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> решать линейные уравнения, решать текстовые задачи алгебраическим методом.</w:t>
            </w:r>
          </w:p>
          <w:p w:rsidR="00955593" w:rsidRPr="00955593" w:rsidRDefault="00955593" w:rsidP="00955593">
            <w:pPr>
              <w:shd w:val="clear" w:color="auto" w:fill="FFFFFF"/>
              <w:spacing w:after="0" w:line="240" w:lineRule="auto"/>
              <w:ind w:firstLine="56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Учащийся получит возможность:</w:t>
            </w:r>
          </w:p>
          <w:p w:rsidR="00955593" w:rsidRPr="00955593" w:rsidRDefault="00955593" w:rsidP="0095559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развить представления о буквенных выражениях и их преобразованиях</w:t>
            </w:r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55593" w:rsidRPr="00955593" w:rsidRDefault="00955593" w:rsidP="00955593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овладеть специальными приёмами решения уравнений, применять аппарат уравнений для решения как текстовых, так и практических задач</w:t>
            </w:r>
          </w:p>
          <w:p w:rsidR="00955593" w:rsidRPr="00955593" w:rsidRDefault="00955593" w:rsidP="009555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5593" w:rsidRPr="00955593" w:rsidRDefault="00955593" w:rsidP="009555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Геометрические фигуры.  Измерение геометрических величин</w:t>
            </w:r>
          </w:p>
          <w:p w:rsidR="00955593" w:rsidRPr="00955593" w:rsidRDefault="00955593" w:rsidP="009555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5593" w:rsidRPr="00955593" w:rsidRDefault="00955593" w:rsidP="00955593">
            <w:pPr>
              <w:shd w:val="clear" w:color="auto" w:fill="FFFFFF"/>
              <w:spacing w:after="0" w:line="240" w:lineRule="auto"/>
              <w:ind w:firstLine="56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 окончании изучения курса учащийся научится:</w:t>
            </w:r>
          </w:p>
          <w:p w:rsidR="00955593" w:rsidRPr="00955593" w:rsidRDefault="00955593" w:rsidP="00955593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> распознавать на чертежах, рисунках, моделях и в окружающем мире плоские и пространственные геометрические фигуры, и их элементы;</w:t>
            </w:r>
          </w:p>
          <w:p w:rsidR="00955593" w:rsidRPr="00955593" w:rsidRDefault="00955593" w:rsidP="00955593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строить углы, определять их градусную меру;</w:t>
            </w:r>
          </w:p>
          <w:p w:rsidR="00955593" w:rsidRPr="00955593" w:rsidRDefault="00955593" w:rsidP="00955593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> распознавать и изображать развёртки куба, прямоугольного параллелепипеда, правильной пирамиды, цилиндра и конуса;</w:t>
            </w:r>
          </w:p>
          <w:p w:rsidR="00955593" w:rsidRPr="00955593" w:rsidRDefault="00955593" w:rsidP="00955593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> определять по линейным размерам развёртки фигуры линейные размеры самой фигуры и наоборот;</w:t>
            </w:r>
          </w:p>
          <w:p w:rsidR="00955593" w:rsidRPr="00955593" w:rsidRDefault="00955593" w:rsidP="00955593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> вычислять объём прямоугольного параллелепипеда и куба.</w:t>
            </w:r>
          </w:p>
          <w:p w:rsidR="00955593" w:rsidRPr="00955593" w:rsidRDefault="00955593" w:rsidP="00955593">
            <w:pPr>
              <w:shd w:val="clear" w:color="auto" w:fill="FFFFFF"/>
              <w:spacing w:after="0" w:line="240" w:lineRule="auto"/>
              <w:ind w:firstLine="56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Учащийся получит возможность:</w:t>
            </w:r>
          </w:p>
          <w:p w:rsidR="00955593" w:rsidRPr="00955593" w:rsidRDefault="00955593" w:rsidP="00955593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55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научиться</w:t>
            </w:r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55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вычислять объём пространственных геометрических фигур, составленных из прямоугольных параллелепипедов;</w:t>
            </w:r>
          </w:p>
          <w:p w:rsidR="00955593" w:rsidRPr="00955593" w:rsidRDefault="00955593" w:rsidP="00955593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углубить и развить представления о пространственных геометрических фигурах;</w:t>
            </w:r>
          </w:p>
          <w:p w:rsidR="00955593" w:rsidRPr="00955593" w:rsidRDefault="00955593" w:rsidP="00955593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научиться применять понятие развёртки для выполнения практических расчётов.</w:t>
            </w:r>
          </w:p>
          <w:p w:rsidR="00955593" w:rsidRPr="00955593" w:rsidRDefault="00955593" w:rsidP="009555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Элементы статистики, вероятности. Комбинаторные задачи</w:t>
            </w:r>
          </w:p>
          <w:p w:rsidR="00955593" w:rsidRPr="00955593" w:rsidRDefault="00955593" w:rsidP="00955593">
            <w:pPr>
              <w:shd w:val="clear" w:color="auto" w:fill="FFFFFF"/>
              <w:spacing w:after="0" w:line="240" w:lineRule="auto"/>
              <w:ind w:firstLine="56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 окончании изучения курса учащийся научится:</w:t>
            </w:r>
          </w:p>
          <w:p w:rsidR="00955593" w:rsidRPr="00955593" w:rsidRDefault="00955593" w:rsidP="00955593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использовать простейшие способы представления и анализа статистических данных;</w:t>
            </w:r>
          </w:p>
          <w:p w:rsidR="00955593" w:rsidRPr="00955593" w:rsidRDefault="00955593" w:rsidP="00955593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color w:val="000000"/>
                <w:sz w:val="24"/>
                <w:szCs w:val="24"/>
              </w:rPr>
              <w:t> решать комбинаторные задачи на нахождение количества объектов или комбинаций.</w:t>
            </w:r>
          </w:p>
          <w:p w:rsidR="00955593" w:rsidRPr="00955593" w:rsidRDefault="00955593" w:rsidP="00955593">
            <w:pPr>
              <w:shd w:val="clear" w:color="auto" w:fill="FFFFFF"/>
              <w:spacing w:after="0" w:line="240" w:lineRule="auto"/>
              <w:ind w:firstLine="56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Учащийся получит возможность:</w:t>
            </w:r>
          </w:p>
          <w:p w:rsidR="00955593" w:rsidRPr="00955593" w:rsidRDefault="00955593" w:rsidP="00955593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55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955593" w:rsidRPr="00955593" w:rsidRDefault="00955593" w:rsidP="00955593">
            <w:pPr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0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59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научиться некоторым специальным приёмам решения комбинаторных задач.</w:t>
            </w:r>
          </w:p>
          <w:p w:rsidR="00FC0905" w:rsidRPr="00955593" w:rsidRDefault="00FC0905" w:rsidP="00955593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C0905" w:rsidRPr="00955593" w:rsidRDefault="00FC0905" w:rsidP="00955593">
      <w:pPr>
        <w:spacing w:after="0"/>
        <w:rPr>
          <w:rFonts w:ascii="Times New Roman" w:hAnsi="Times New Roman"/>
          <w:sz w:val="24"/>
          <w:szCs w:val="24"/>
        </w:rPr>
      </w:pPr>
    </w:p>
    <w:sectPr w:rsidR="00FC0905" w:rsidRPr="00955593" w:rsidSect="0002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05" w:rsidRDefault="00FC0905" w:rsidP="006E2CDD">
      <w:pPr>
        <w:spacing w:after="0" w:line="240" w:lineRule="auto"/>
      </w:pPr>
      <w:r>
        <w:separator/>
      </w:r>
    </w:p>
  </w:endnote>
  <w:endnote w:type="continuationSeparator" w:id="1">
    <w:p w:rsidR="00FC0905" w:rsidRDefault="00FC0905" w:rsidP="006E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05" w:rsidRDefault="00FC0905" w:rsidP="006E2CDD">
      <w:pPr>
        <w:spacing w:after="0" w:line="240" w:lineRule="auto"/>
      </w:pPr>
      <w:r>
        <w:separator/>
      </w:r>
    </w:p>
  </w:footnote>
  <w:footnote w:type="continuationSeparator" w:id="1">
    <w:p w:rsidR="00FC0905" w:rsidRDefault="00FC0905" w:rsidP="006E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C6A1F"/>
    <w:multiLevelType w:val="multilevel"/>
    <w:tmpl w:val="D22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87E82"/>
    <w:multiLevelType w:val="multilevel"/>
    <w:tmpl w:val="1976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C37F4"/>
    <w:multiLevelType w:val="multilevel"/>
    <w:tmpl w:val="7814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881D20"/>
    <w:multiLevelType w:val="multilevel"/>
    <w:tmpl w:val="360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4635E9"/>
    <w:multiLevelType w:val="multilevel"/>
    <w:tmpl w:val="DF9E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054ECB"/>
    <w:multiLevelType w:val="multilevel"/>
    <w:tmpl w:val="EB6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CC1BFA"/>
    <w:multiLevelType w:val="multilevel"/>
    <w:tmpl w:val="DFDC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712CD3"/>
    <w:multiLevelType w:val="hybridMultilevel"/>
    <w:tmpl w:val="B7A2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3C2639"/>
    <w:multiLevelType w:val="multilevel"/>
    <w:tmpl w:val="15B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6"/>
  </w:num>
  <w:num w:numId="4">
    <w:abstractNumId w:val="18"/>
    <w:lvlOverride w:ilvl="0">
      <w:startOverride w:val="1"/>
    </w:lvlOverride>
  </w:num>
  <w:num w:numId="5">
    <w:abstractNumId w:val="41"/>
  </w:num>
  <w:num w:numId="6">
    <w:abstractNumId w:val="28"/>
  </w:num>
  <w:num w:numId="7">
    <w:abstractNumId w:val="14"/>
  </w:num>
  <w:num w:numId="8">
    <w:abstractNumId w:val="19"/>
  </w:num>
  <w:num w:numId="9">
    <w:abstractNumId w:val="37"/>
  </w:num>
  <w:num w:numId="10">
    <w:abstractNumId w:val="2"/>
  </w:num>
  <w:num w:numId="11">
    <w:abstractNumId w:val="20"/>
  </w:num>
  <w:num w:numId="12">
    <w:abstractNumId w:val="15"/>
  </w:num>
  <w:num w:numId="13">
    <w:abstractNumId w:val="45"/>
  </w:num>
  <w:num w:numId="14">
    <w:abstractNumId w:val="10"/>
  </w:num>
  <w:num w:numId="15">
    <w:abstractNumId w:val="11"/>
  </w:num>
  <w:num w:numId="16">
    <w:abstractNumId w:val="22"/>
  </w:num>
  <w:num w:numId="17">
    <w:abstractNumId w:val="24"/>
  </w:num>
  <w:num w:numId="18">
    <w:abstractNumId w:val="0"/>
  </w:num>
  <w:num w:numId="19">
    <w:abstractNumId w:val="34"/>
  </w:num>
  <w:num w:numId="20">
    <w:abstractNumId w:val="7"/>
  </w:num>
  <w:num w:numId="21">
    <w:abstractNumId w:val="21"/>
  </w:num>
  <w:num w:numId="22">
    <w:abstractNumId w:val="30"/>
  </w:num>
  <w:num w:numId="23">
    <w:abstractNumId w:val="9"/>
  </w:num>
  <w:num w:numId="24">
    <w:abstractNumId w:val="32"/>
  </w:num>
  <w:num w:numId="25">
    <w:abstractNumId w:val="43"/>
  </w:num>
  <w:num w:numId="26">
    <w:abstractNumId w:val="16"/>
  </w:num>
  <w:num w:numId="27">
    <w:abstractNumId w:val="12"/>
  </w:num>
  <w:num w:numId="28">
    <w:abstractNumId w:val="8"/>
  </w:num>
  <w:num w:numId="29">
    <w:abstractNumId w:val="3"/>
  </w:num>
  <w:num w:numId="30">
    <w:abstractNumId w:val="38"/>
  </w:num>
  <w:num w:numId="31">
    <w:abstractNumId w:val="44"/>
  </w:num>
  <w:num w:numId="32">
    <w:abstractNumId w:val="1"/>
  </w:num>
  <w:num w:numId="33">
    <w:abstractNumId w:val="36"/>
  </w:num>
  <w:num w:numId="34">
    <w:abstractNumId w:val="26"/>
  </w:num>
  <w:num w:numId="35">
    <w:abstractNumId w:val="39"/>
  </w:num>
  <w:num w:numId="36">
    <w:abstractNumId w:val="17"/>
  </w:num>
  <w:num w:numId="37">
    <w:abstractNumId w:val="31"/>
  </w:num>
  <w:num w:numId="38">
    <w:abstractNumId w:val="13"/>
  </w:num>
  <w:num w:numId="39">
    <w:abstractNumId w:val="46"/>
  </w:num>
  <w:num w:numId="40">
    <w:abstractNumId w:val="29"/>
  </w:num>
  <w:num w:numId="41">
    <w:abstractNumId w:val="42"/>
  </w:num>
  <w:num w:numId="42">
    <w:abstractNumId w:val="25"/>
  </w:num>
  <w:num w:numId="43">
    <w:abstractNumId w:val="23"/>
  </w:num>
  <w:num w:numId="44">
    <w:abstractNumId w:val="35"/>
  </w:num>
  <w:num w:numId="45">
    <w:abstractNumId w:val="4"/>
  </w:num>
  <w:num w:numId="46">
    <w:abstractNumId w:val="5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CDD"/>
    <w:rsid w:val="0002605B"/>
    <w:rsid w:val="00057806"/>
    <w:rsid w:val="0008033B"/>
    <w:rsid w:val="000D01BB"/>
    <w:rsid w:val="000F7163"/>
    <w:rsid w:val="001138A4"/>
    <w:rsid w:val="0016083E"/>
    <w:rsid w:val="002634E2"/>
    <w:rsid w:val="002C7882"/>
    <w:rsid w:val="00390AA3"/>
    <w:rsid w:val="0043178A"/>
    <w:rsid w:val="0049724F"/>
    <w:rsid w:val="005662FC"/>
    <w:rsid w:val="00570454"/>
    <w:rsid w:val="005D201F"/>
    <w:rsid w:val="00611B56"/>
    <w:rsid w:val="006355DB"/>
    <w:rsid w:val="006E2CDD"/>
    <w:rsid w:val="006E74E9"/>
    <w:rsid w:val="00732C18"/>
    <w:rsid w:val="007336FC"/>
    <w:rsid w:val="00776EE1"/>
    <w:rsid w:val="007B5F28"/>
    <w:rsid w:val="00812A96"/>
    <w:rsid w:val="008172F5"/>
    <w:rsid w:val="00860E5F"/>
    <w:rsid w:val="0089435D"/>
    <w:rsid w:val="008B2AD6"/>
    <w:rsid w:val="008E161E"/>
    <w:rsid w:val="00955593"/>
    <w:rsid w:val="009938FB"/>
    <w:rsid w:val="009B33A3"/>
    <w:rsid w:val="009C30B4"/>
    <w:rsid w:val="00A42C31"/>
    <w:rsid w:val="00A74195"/>
    <w:rsid w:val="00BA5082"/>
    <w:rsid w:val="00BC72D9"/>
    <w:rsid w:val="00C515E8"/>
    <w:rsid w:val="00D02115"/>
    <w:rsid w:val="00D5327A"/>
    <w:rsid w:val="00D97665"/>
    <w:rsid w:val="00E04C7E"/>
    <w:rsid w:val="00E253AF"/>
    <w:rsid w:val="00E64601"/>
    <w:rsid w:val="00EA07C6"/>
    <w:rsid w:val="00EA2BC4"/>
    <w:rsid w:val="00EB06C4"/>
    <w:rsid w:val="00EE62DB"/>
    <w:rsid w:val="00F50C06"/>
    <w:rsid w:val="00FC0905"/>
    <w:rsid w:val="00FE7945"/>
    <w:rsid w:val="00FF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605B"/>
    <w:pPr>
      <w:spacing w:after="200" w:line="276" w:lineRule="auto"/>
    </w:pPr>
    <w:rPr>
      <w:lang w:eastAsia="en-US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0D0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uiPriority w:val="99"/>
    <w:locked/>
    <w:rsid w:val="000D01B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2"/>
    <w:uiPriority w:val="99"/>
    <w:rsid w:val="006E2C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6E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6E2CDD"/>
    <w:rPr>
      <w:rFonts w:cs="Times New Roman"/>
    </w:rPr>
  </w:style>
  <w:style w:type="paragraph" w:styleId="a7">
    <w:name w:val="footer"/>
    <w:basedOn w:val="a0"/>
    <w:link w:val="a8"/>
    <w:uiPriority w:val="99"/>
    <w:rsid w:val="006E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locked/>
    <w:rsid w:val="006E2CDD"/>
    <w:rPr>
      <w:rFonts w:cs="Times New Roman"/>
    </w:rPr>
  </w:style>
  <w:style w:type="paragraph" w:styleId="a9">
    <w:name w:val="Balloon Text"/>
    <w:basedOn w:val="a0"/>
    <w:link w:val="aa"/>
    <w:uiPriority w:val="99"/>
    <w:semiHidden/>
    <w:rsid w:val="006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6E2CDD"/>
    <w:rPr>
      <w:rFonts w:ascii="Tahoma" w:hAnsi="Tahoma" w:cs="Tahoma"/>
      <w:sz w:val="16"/>
      <w:szCs w:val="16"/>
    </w:rPr>
  </w:style>
  <w:style w:type="paragraph" w:styleId="ab">
    <w:name w:val="List Paragraph"/>
    <w:basedOn w:val="a0"/>
    <w:link w:val="ac"/>
    <w:uiPriority w:val="99"/>
    <w:qFormat/>
    <w:rsid w:val="00FE7945"/>
    <w:pPr>
      <w:ind w:left="720"/>
      <w:contextualSpacing/>
    </w:pPr>
  </w:style>
  <w:style w:type="paragraph" w:styleId="ad">
    <w:name w:val="footnote text"/>
    <w:aliases w:val="Знак6,F1"/>
    <w:basedOn w:val="a0"/>
    <w:link w:val="ae"/>
    <w:uiPriority w:val="99"/>
    <w:rsid w:val="0016083E"/>
    <w:rPr>
      <w:sz w:val="20"/>
      <w:szCs w:val="20"/>
    </w:rPr>
  </w:style>
  <w:style w:type="character" w:customStyle="1" w:styleId="ae">
    <w:name w:val="Текст сноски Знак"/>
    <w:aliases w:val="Знак6 Знак,F1 Знак"/>
    <w:basedOn w:val="a1"/>
    <w:link w:val="ad"/>
    <w:uiPriority w:val="99"/>
    <w:locked/>
    <w:rsid w:val="0016083E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1"/>
    <w:uiPriority w:val="99"/>
    <w:rsid w:val="0016083E"/>
    <w:rPr>
      <w:rFonts w:cs="Times New Roman"/>
      <w:vertAlign w:val="superscript"/>
    </w:rPr>
  </w:style>
  <w:style w:type="character" w:customStyle="1" w:styleId="af0">
    <w:name w:val="Основной текст Знак"/>
    <w:basedOn w:val="a1"/>
    <w:link w:val="af1"/>
    <w:uiPriority w:val="99"/>
    <w:locked/>
    <w:rsid w:val="005662FC"/>
    <w:rPr>
      <w:rFonts w:cs="Times New Roman"/>
      <w:shd w:val="clear" w:color="auto" w:fill="FFFFFF"/>
    </w:rPr>
  </w:style>
  <w:style w:type="paragraph" w:styleId="af1">
    <w:name w:val="Body Text"/>
    <w:basedOn w:val="a0"/>
    <w:link w:val="af0"/>
    <w:uiPriority w:val="99"/>
    <w:rsid w:val="005662FC"/>
    <w:pPr>
      <w:shd w:val="clear" w:color="auto" w:fill="FFFFFF"/>
      <w:spacing w:after="120" w:line="211" w:lineRule="exact"/>
      <w:jc w:val="right"/>
    </w:pPr>
  </w:style>
  <w:style w:type="character" w:customStyle="1" w:styleId="BodyTextChar1">
    <w:name w:val="Body Text Char1"/>
    <w:basedOn w:val="a1"/>
    <w:uiPriority w:val="99"/>
    <w:semiHidden/>
    <w:rsid w:val="003F4284"/>
    <w:rPr>
      <w:lang w:eastAsia="en-US"/>
    </w:rPr>
  </w:style>
  <w:style w:type="character" w:customStyle="1" w:styleId="1">
    <w:name w:val="Основной текст Знак1"/>
    <w:basedOn w:val="a1"/>
    <w:uiPriority w:val="99"/>
    <w:semiHidden/>
    <w:rsid w:val="005662FC"/>
    <w:rPr>
      <w:rFonts w:cs="Times New Roman"/>
    </w:rPr>
  </w:style>
  <w:style w:type="character" w:customStyle="1" w:styleId="31">
    <w:name w:val="Заголовок №3_"/>
    <w:basedOn w:val="a1"/>
    <w:link w:val="310"/>
    <w:uiPriority w:val="99"/>
    <w:locked/>
    <w:rsid w:val="005662FC"/>
    <w:rPr>
      <w:rFonts w:cs="Times New Roman"/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5662FC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1"/>
    <w:link w:val="141"/>
    <w:uiPriority w:val="99"/>
    <w:locked/>
    <w:rsid w:val="005662FC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uiPriority w:val="99"/>
    <w:rsid w:val="005662F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basedOn w:val="14"/>
    <w:uiPriority w:val="99"/>
    <w:rsid w:val="005662FC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basedOn w:val="14"/>
    <w:uiPriority w:val="99"/>
    <w:rsid w:val="005662FC"/>
    <w:rPr>
      <w:rFonts w:cs="Times New Roman"/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basedOn w:val="14"/>
    <w:uiPriority w:val="99"/>
    <w:rsid w:val="005662FC"/>
    <w:rPr>
      <w:rFonts w:cs="Times New Roman"/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basedOn w:val="14"/>
    <w:uiPriority w:val="99"/>
    <w:rsid w:val="005662FC"/>
    <w:rPr>
      <w:rFonts w:cs="Times New Roman"/>
      <w:i/>
      <w:iCs/>
      <w:noProof/>
      <w:sz w:val="22"/>
      <w:szCs w:val="22"/>
      <w:shd w:val="clear" w:color="auto" w:fill="FFFFFF"/>
      <w:lang w:bidi="ar-SA"/>
    </w:rPr>
  </w:style>
  <w:style w:type="character" w:customStyle="1" w:styleId="dash041e0431044b0447043d044b0439char1">
    <w:name w:val="dash041e_0431_044b_0447_043d_044b_0439__char1"/>
    <w:uiPriority w:val="99"/>
    <w:rsid w:val="000D01BB"/>
    <w:rPr>
      <w:rFonts w:ascii="Times New Roman" w:hAnsi="Times New Roman"/>
      <w:sz w:val="24"/>
      <w:u w:val="none"/>
      <w:effect w:val="none"/>
    </w:rPr>
  </w:style>
  <w:style w:type="character" w:customStyle="1" w:styleId="ac">
    <w:name w:val="Абзац списка Знак"/>
    <w:link w:val="ab"/>
    <w:uiPriority w:val="99"/>
    <w:locked/>
    <w:rsid w:val="000D01BB"/>
  </w:style>
  <w:style w:type="paragraph" w:customStyle="1" w:styleId="a">
    <w:name w:val="НОМЕРА"/>
    <w:basedOn w:val="af2"/>
    <w:link w:val="af3"/>
    <w:uiPriority w:val="99"/>
    <w:rsid w:val="000D01BB"/>
    <w:pPr>
      <w:numPr>
        <w:numId w:val="4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f3">
    <w:name w:val="НОМЕРА Знак"/>
    <w:link w:val="a"/>
    <w:uiPriority w:val="99"/>
    <w:locked/>
    <w:rsid w:val="000D01BB"/>
    <w:rPr>
      <w:rFonts w:ascii="Arial Narrow" w:eastAsia="Times New Roman" w:hAnsi="Arial Narrow"/>
      <w:sz w:val="18"/>
      <w:lang w:eastAsia="ru-RU"/>
    </w:rPr>
  </w:style>
  <w:style w:type="paragraph" w:styleId="af2">
    <w:name w:val="Normal (Web)"/>
    <w:basedOn w:val="a0"/>
    <w:uiPriority w:val="99"/>
    <w:semiHidden/>
    <w:rsid w:val="000D01B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D2EC13284CBE419D35F3ED8F3021F3" ma:contentTypeVersion="2" ma:contentTypeDescription="Создание документа." ma:contentTypeScope="" ma:versionID="3d47874770823eea101fcda5ed311b5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BB898C-39A1-4699-8B04-6A6E501AD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DF9A8D0-6DCA-4A2B-8F32-182DFEF01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1B410-676A-4172-B55E-117CFE8C00E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942</Words>
  <Characters>6880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</dc:title>
  <dc:subject/>
  <dc:creator>АВ</dc:creator>
  <cp:keywords/>
  <dc:description/>
  <cp:lastModifiedBy>admin</cp:lastModifiedBy>
  <cp:revision>10</cp:revision>
  <dcterms:created xsi:type="dcterms:W3CDTF">2017-12-26T01:59:00Z</dcterms:created>
  <dcterms:modified xsi:type="dcterms:W3CDTF">2018-05-14T07:01:00Z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0x01010081D2EC13284CBE419D35F3ED8F3021F3</vt:lpwstr>
  </property>
</Properties>
</file>